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AEE36" w14:textId="77777777" w:rsidR="009657BA" w:rsidRPr="00173053" w:rsidRDefault="00B621D5">
      <w:pPr>
        <w:pStyle w:val="Titel"/>
        <w:rPr>
          <w:sz w:val="40"/>
          <w:szCs w:val="40"/>
          <w:lang w:val="en-US" w:eastAsia="de-DE"/>
        </w:rPr>
      </w:pPr>
      <w:r w:rsidRPr="00173053">
        <w:rPr>
          <w:sz w:val="40"/>
          <w:szCs w:val="40"/>
          <w:lang w:val="en-US" w:eastAsia="de-DE"/>
        </w:rPr>
        <w:t>NOTES ON COMPLETING THE AGREEMENT</w:t>
      </w:r>
    </w:p>
    <w:p w14:paraId="0B41BE53" w14:textId="77777777" w:rsidR="00B50E1D" w:rsidRPr="00173053" w:rsidRDefault="00B50E1D">
      <w:pPr>
        <w:spacing w:after="0" w:line="240" w:lineRule="auto"/>
        <w:rPr>
          <w:rFonts w:asciiTheme="minorHAnsi" w:hAnsiTheme="minorHAnsi" w:cstheme="minorHAnsi"/>
          <w:sz w:val="52"/>
          <w:szCs w:val="52"/>
          <w:lang w:val="en-US" w:eastAsia="de-DE"/>
        </w:rPr>
      </w:pPr>
    </w:p>
    <w:p w14:paraId="222154A7" w14:textId="77777777" w:rsidR="009657BA" w:rsidRPr="00173053" w:rsidRDefault="00B621D5">
      <w:pPr>
        <w:pStyle w:val="berschrift1"/>
        <w:rPr>
          <w:lang w:val="en-US" w:eastAsia="de-DE"/>
        </w:rPr>
      </w:pPr>
      <w:r w:rsidRPr="00173053">
        <w:rPr>
          <w:lang w:val="en-US" w:eastAsia="de-DE"/>
        </w:rPr>
        <w:t>Contractor:</w:t>
      </w:r>
    </w:p>
    <w:p w14:paraId="73B945A2" w14:textId="77777777" w:rsidR="009657BA" w:rsidRPr="00173053" w:rsidRDefault="00B621D5">
      <w:pPr>
        <w:pStyle w:val="Listenabsatz"/>
        <w:numPr>
          <w:ilvl w:val="0"/>
          <w:numId w:val="7"/>
        </w:numPr>
        <w:rPr>
          <w:lang w:val="en-US" w:eastAsia="de-DE"/>
        </w:rPr>
      </w:pPr>
      <w:r w:rsidRPr="00173053">
        <w:rPr>
          <w:lang w:val="en-US" w:eastAsia="de-DE"/>
        </w:rPr>
        <w:t xml:space="preserve">As a </w:t>
      </w:r>
      <w:r w:rsidR="00B50E1D" w:rsidRPr="00173053">
        <w:rPr>
          <w:lang w:val="en-US" w:eastAsia="de-DE"/>
        </w:rPr>
        <w:t xml:space="preserve">contractor, </w:t>
      </w:r>
      <w:r w:rsidRPr="00173053">
        <w:rPr>
          <w:lang w:val="en-US" w:eastAsia="de-DE"/>
        </w:rPr>
        <w:t xml:space="preserve">please </w:t>
      </w:r>
      <w:r w:rsidR="004A76B9" w:rsidRPr="00173053">
        <w:rPr>
          <w:lang w:val="en-US" w:eastAsia="de-DE"/>
        </w:rPr>
        <w:t>complete the details of your company in the contract header on processors as well as the details under points 1.1, 2.1., 2.</w:t>
      </w:r>
      <w:r w:rsidR="006B6B9C" w:rsidRPr="00173053">
        <w:rPr>
          <w:lang w:val="en-US" w:eastAsia="de-DE"/>
        </w:rPr>
        <w:t xml:space="preserve">2., 2.3 and 5a) </w:t>
      </w:r>
      <w:r w:rsidR="00FF2583" w:rsidRPr="00173053">
        <w:rPr>
          <w:lang w:val="en-US" w:eastAsia="de-DE"/>
        </w:rPr>
        <w:t>as well as Annex 2.</w:t>
      </w:r>
    </w:p>
    <w:p w14:paraId="25B1562F" w14:textId="77777777" w:rsidR="009657BA" w:rsidRPr="00173053" w:rsidRDefault="00B621D5">
      <w:pPr>
        <w:pStyle w:val="Listenabsatz"/>
        <w:numPr>
          <w:ilvl w:val="0"/>
          <w:numId w:val="7"/>
        </w:numPr>
        <w:rPr>
          <w:lang w:val="en-US" w:eastAsia="de-DE"/>
        </w:rPr>
      </w:pPr>
      <w:r w:rsidRPr="00173053">
        <w:rPr>
          <w:lang w:val="en-US" w:eastAsia="de-DE"/>
        </w:rPr>
        <w:t>The technical and organisational measures (TOM), Annex 1, are an aid. You can also provide the DRK e.V. with your own TOM.</w:t>
      </w:r>
    </w:p>
    <w:p w14:paraId="1F440625" w14:textId="77777777" w:rsidR="009657BA" w:rsidRPr="00173053" w:rsidRDefault="00B621D5">
      <w:pPr>
        <w:pStyle w:val="Listenabsatz"/>
        <w:numPr>
          <w:ilvl w:val="0"/>
          <w:numId w:val="7"/>
        </w:numPr>
        <w:rPr>
          <w:lang w:val="en-US" w:eastAsia="de-DE"/>
        </w:rPr>
      </w:pPr>
      <w:r w:rsidRPr="00173053">
        <w:rPr>
          <w:lang w:val="en-US" w:eastAsia="de-DE"/>
        </w:rPr>
        <w:t>Please also include your contact details on the last page for any enquiries.</w:t>
      </w:r>
    </w:p>
    <w:p w14:paraId="0FAC6E58" w14:textId="77777777" w:rsidR="009657BA" w:rsidRPr="00173053" w:rsidRDefault="00B621D5">
      <w:pPr>
        <w:pStyle w:val="Listenabsatz"/>
        <w:numPr>
          <w:ilvl w:val="0"/>
          <w:numId w:val="7"/>
        </w:numPr>
        <w:rPr>
          <w:lang w:val="en-US" w:eastAsia="de-DE"/>
        </w:rPr>
      </w:pPr>
      <w:r w:rsidRPr="00173053">
        <w:rPr>
          <w:lang w:val="en-US" w:eastAsia="de-DE"/>
        </w:rPr>
        <w:t xml:space="preserve">Send the </w:t>
      </w:r>
      <w:r w:rsidR="0049001A" w:rsidRPr="00173053">
        <w:rPr>
          <w:lang w:val="en-US" w:eastAsia="de-DE"/>
        </w:rPr>
        <w:t xml:space="preserve">completed </w:t>
      </w:r>
      <w:r w:rsidRPr="00173053">
        <w:rPr>
          <w:lang w:val="en-US" w:eastAsia="de-DE"/>
        </w:rPr>
        <w:t xml:space="preserve">contract to your contact person at the DRK e.V. </w:t>
      </w:r>
      <w:r w:rsidR="0049001A" w:rsidRPr="00173053">
        <w:rPr>
          <w:lang w:val="en-US" w:eastAsia="de-DE"/>
        </w:rPr>
        <w:t xml:space="preserve">and also to the e-mail address datenschutz-gs@drk.de. </w:t>
      </w:r>
    </w:p>
    <w:p w14:paraId="6511E295" w14:textId="77777777" w:rsidR="009657BA" w:rsidRPr="00173053" w:rsidRDefault="00B621D5">
      <w:pPr>
        <w:pStyle w:val="Listenabsatz"/>
        <w:numPr>
          <w:ilvl w:val="0"/>
          <w:numId w:val="7"/>
        </w:numPr>
        <w:rPr>
          <w:lang w:val="en-US" w:eastAsia="de-DE"/>
        </w:rPr>
      </w:pPr>
      <w:r w:rsidRPr="00173053">
        <w:rPr>
          <w:lang w:val="en-US" w:eastAsia="de-DE"/>
        </w:rPr>
        <w:t>You will receive feedback from the DRK e.V. after the review has been completed.</w:t>
      </w:r>
    </w:p>
    <w:p w14:paraId="43A76B81" w14:textId="3713BA37" w:rsidR="00CC7765" w:rsidRPr="00173053" w:rsidRDefault="00CC7765" w:rsidP="00B50E1D">
      <w:pPr>
        <w:rPr>
          <w:lang w:val="en-US" w:eastAsia="de-DE"/>
        </w:rPr>
      </w:pPr>
    </w:p>
    <w:p w14:paraId="7A2E6C4E" w14:textId="77777777" w:rsidR="009657BA" w:rsidRPr="00173053" w:rsidRDefault="00B621D5">
      <w:pPr>
        <w:pStyle w:val="berschrift1"/>
        <w:rPr>
          <w:lang w:val="en-US" w:eastAsia="de-DE"/>
        </w:rPr>
      </w:pPr>
      <w:r w:rsidRPr="00173053">
        <w:rPr>
          <w:lang w:val="en-US" w:eastAsia="de-DE"/>
        </w:rPr>
        <w:t>Client (</w:t>
      </w:r>
      <w:r w:rsidR="007675C1" w:rsidRPr="00173053">
        <w:rPr>
          <w:lang w:val="en-US" w:eastAsia="de-DE"/>
        </w:rPr>
        <w:t>German Red Cross e.V.</w:t>
      </w:r>
      <w:r w:rsidRPr="00173053">
        <w:rPr>
          <w:lang w:val="en-US" w:eastAsia="de-DE"/>
        </w:rPr>
        <w:t>)</w:t>
      </w:r>
    </w:p>
    <w:p w14:paraId="61FDE80A" w14:textId="77777777" w:rsidR="009657BA" w:rsidRPr="00173053" w:rsidRDefault="00B621D5">
      <w:pPr>
        <w:pStyle w:val="Listenabsatz"/>
        <w:numPr>
          <w:ilvl w:val="0"/>
          <w:numId w:val="8"/>
        </w:numPr>
        <w:rPr>
          <w:rFonts w:eastAsiaTheme="majorEastAsia"/>
          <w:spacing w:val="-10"/>
          <w:kern w:val="28"/>
          <w:lang w:val="en-US" w:eastAsia="de-DE"/>
        </w:rPr>
      </w:pPr>
      <w:r w:rsidRPr="00173053">
        <w:rPr>
          <w:lang w:val="en-US" w:eastAsia="de-DE"/>
        </w:rPr>
        <w:t xml:space="preserve">It is the responsibility of the </w:t>
      </w:r>
      <w:r w:rsidR="000E51C5" w:rsidRPr="00173053">
        <w:rPr>
          <w:lang w:val="en-US" w:eastAsia="de-DE"/>
        </w:rPr>
        <w:t xml:space="preserve">person in charge </w:t>
      </w:r>
      <w:r w:rsidR="0049001A" w:rsidRPr="00173053">
        <w:rPr>
          <w:lang w:val="en-US" w:eastAsia="de-DE"/>
        </w:rPr>
        <w:t>at DRK e.V</w:t>
      </w:r>
      <w:r w:rsidR="000E51C5" w:rsidRPr="00173053">
        <w:rPr>
          <w:lang w:val="en-US" w:eastAsia="de-DE"/>
        </w:rPr>
        <w:t xml:space="preserve">. to </w:t>
      </w:r>
      <w:r w:rsidRPr="00173053">
        <w:rPr>
          <w:lang w:val="en-US" w:eastAsia="de-DE"/>
        </w:rPr>
        <w:t xml:space="preserve">ensure that </w:t>
      </w:r>
      <w:r w:rsidR="004E3EB4" w:rsidRPr="00173053">
        <w:rPr>
          <w:lang w:val="en-US" w:eastAsia="de-DE"/>
        </w:rPr>
        <w:t xml:space="preserve">a contract for the </w:t>
      </w:r>
      <w:r w:rsidR="000E51C5" w:rsidRPr="00173053">
        <w:rPr>
          <w:lang w:val="en-US" w:eastAsia="de-DE"/>
        </w:rPr>
        <w:t xml:space="preserve">processing </w:t>
      </w:r>
      <w:r w:rsidRPr="00173053">
        <w:rPr>
          <w:lang w:val="en-US" w:eastAsia="de-DE"/>
        </w:rPr>
        <w:t>of</w:t>
      </w:r>
      <w:r w:rsidR="000E51C5" w:rsidRPr="00173053">
        <w:rPr>
          <w:lang w:val="en-US" w:eastAsia="de-DE"/>
        </w:rPr>
        <w:t xml:space="preserve"> orders (</w:t>
      </w:r>
      <w:r w:rsidR="0049001A" w:rsidRPr="00173053">
        <w:rPr>
          <w:lang w:val="en-US" w:eastAsia="de-DE"/>
        </w:rPr>
        <w:t>AVV</w:t>
      </w:r>
      <w:r w:rsidR="000E51C5" w:rsidRPr="00173053">
        <w:rPr>
          <w:lang w:val="en-US" w:eastAsia="de-DE"/>
        </w:rPr>
        <w:t xml:space="preserve">) is concluded. </w:t>
      </w:r>
      <w:r w:rsidR="004E3EB4" w:rsidRPr="00173053">
        <w:rPr>
          <w:lang w:val="en-US" w:eastAsia="de-DE"/>
        </w:rPr>
        <w:t xml:space="preserve">You can have the data protection officer check in </w:t>
      </w:r>
      <w:r w:rsidR="0049001A" w:rsidRPr="00173053">
        <w:rPr>
          <w:lang w:val="en-US" w:eastAsia="de-DE"/>
        </w:rPr>
        <w:t xml:space="preserve">advance </w:t>
      </w:r>
      <w:r w:rsidR="004E3EB4" w:rsidRPr="00173053">
        <w:rPr>
          <w:lang w:val="en-US" w:eastAsia="de-DE"/>
        </w:rPr>
        <w:t>whether a contract is required.</w:t>
      </w:r>
    </w:p>
    <w:p w14:paraId="64BBC3A3" w14:textId="77777777" w:rsidR="009657BA" w:rsidRPr="00173053" w:rsidRDefault="00B621D5">
      <w:pPr>
        <w:pStyle w:val="Listenabsatz"/>
        <w:numPr>
          <w:ilvl w:val="0"/>
          <w:numId w:val="8"/>
        </w:numPr>
        <w:rPr>
          <w:rFonts w:eastAsiaTheme="majorEastAsia"/>
          <w:spacing w:val="-10"/>
          <w:kern w:val="28"/>
          <w:lang w:val="en-US" w:eastAsia="de-DE"/>
        </w:rPr>
      </w:pPr>
      <w:r w:rsidRPr="00173053">
        <w:rPr>
          <w:lang w:val="en-US" w:eastAsia="de-DE"/>
        </w:rPr>
        <w:t xml:space="preserve">The information provided </w:t>
      </w:r>
      <w:r w:rsidR="000E51C5" w:rsidRPr="00173053">
        <w:rPr>
          <w:lang w:val="en-US" w:eastAsia="de-DE"/>
        </w:rPr>
        <w:t xml:space="preserve">by the Contractor in </w:t>
      </w:r>
      <w:r w:rsidR="00D06FA9" w:rsidRPr="00173053">
        <w:rPr>
          <w:lang w:val="en-US" w:eastAsia="de-DE"/>
        </w:rPr>
        <w:t>relation</w:t>
      </w:r>
      <w:r w:rsidR="00CC7765" w:rsidRPr="00173053">
        <w:rPr>
          <w:lang w:val="en-US" w:eastAsia="de-DE"/>
        </w:rPr>
        <w:t xml:space="preserve"> to Clauses </w:t>
      </w:r>
      <w:r w:rsidR="00D06FA9" w:rsidRPr="00173053">
        <w:rPr>
          <w:lang w:val="en-US" w:eastAsia="de-DE"/>
        </w:rPr>
        <w:t xml:space="preserve">1, 2 and 5 must be checked </w:t>
      </w:r>
      <w:r w:rsidR="0049001A" w:rsidRPr="00173053">
        <w:rPr>
          <w:lang w:val="en-US" w:eastAsia="de-DE"/>
        </w:rPr>
        <w:t xml:space="preserve">by you for </w:t>
      </w:r>
      <w:r w:rsidR="00D06FA9" w:rsidRPr="00173053">
        <w:rPr>
          <w:lang w:val="en-US" w:eastAsia="de-DE"/>
        </w:rPr>
        <w:t xml:space="preserve">accuracy of content. </w:t>
      </w:r>
      <w:r w:rsidR="00CC7765" w:rsidRPr="00173053">
        <w:rPr>
          <w:lang w:val="en-US" w:eastAsia="de-DE"/>
        </w:rPr>
        <w:t xml:space="preserve"> </w:t>
      </w:r>
    </w:p>
    <w:p w14:paraId="124D35A9" w14:textId="77777777" w:rsidR="009657BA" w:rsidRPr="00173053" w:rsidRDefault="00B621D5">
      <w:pPr>
        <w:pStyle w:val="Listenabsatz"/>
        <w:numPr>
          <w:ilvl w:val="0"/>
          <w:numId w:val="8"/>
        </w:numPr>
        <w:rPr>
          <w:rFonts w:eastAsiaTheme="majorEastAsia"/>
          <w:spacing w:val="-10"/>
          <w:kern w:val="28"/>
          <w:lang w:val="en-US" w:eastAsia="de-DE"/>
        </w:rPr>
      </w:pPr>
      <w:r w:rsidRPr="00173053">
        <w:rPr>
          <w:lang w:val="en-US" w:eastAsia="de-DE"/>
        </w:rPr>
        <w:t xml:space="preserve">The complete agreement, including the annex, is to be </w:t>
      </w:r>
      <w:r w:rsidR="009462BA" w:rsidRPr="00173053">
        <w:rPr>
          <w:lang w:val="en-US" w:eastAsia="de-DE"/>
        </w:rPr>
        <w:t xml:space="preserve">given to the </w:t>
      </w:r>
      <w:r w:rsidRPr="00173053">
        <w:rPr>
          <w:lang w:val="en-US" w:eastAsia="de-DE"/>
        </w:rPr>
        <w:t xml:space="preserve">Data Protection Officer </w:t>
      </w:r>
      <w:r w:rsidR="009462BA" w:rsidRPr="00173053">
        <w:rPr>
          <w:lang w:val="en-US" w:eastAsia="de-DE"/>
        </w:rPr>
        <w:t xml:space="preserve">via </w:t>
      </w:r>
      <w:hyperlink r:id="rId11" w:history="1">
        <w:r w:rsidR="009462BA" w:rsidRPr="00173053">
          <w:rPr>
            <w:rStyle w:val="Hyperlink"/>
            <w:lang w:val="en-US" w:eastAsia="de-DE"/>
          </w:rPr>
          <w:t>datenschutz-gs@drk.de</w:t>
        </w:r>
      </w:hyperlink>
      <w:r w:rsidRPr="00173053">
        <w:rPr>
          <w:lang w:val="en-US" w:eastAsia="de-DE"/>
        </w:rPr>
        <w:t xml:space="preserve"> for final review.</w:t>
      </w:r>
    </w:p>
    <w:p w14:paraId="20603EDF" w14:textId="77777777" w:rsidR="009462BA" w:rsidRPr="00173053" w:rsidRDefault="009462BA" w:rsidP="009462BA">
      <w:pPr>
        <w:rPr>
          <w:lang w:val="en-US" w:eastAsia="de-DE"/>
        </w:rPr>
      </w:pPr>
    </w:p>
    <w:p w14:paraId="37104805" w14:textId="77777777" w:rsidR="009657BA" w:rsidRPr="00173053" w:rsidRDefault="00B621D5">
      <w:pPr>
        <w:rPr>
          <w:lang w:val="en-US" w:eastAsia="de-DE"/>
        </w:rPr>
      </w:pPr>
      <w:r w:rsidRPr="00173053">
        <w:rPr>
          <w:lang w:val="en-US" w:eastAsia="de-DE"/>
        </w:rPr>
        <w:t xml:space="preserve">If you have any questions, please contact the data protection officer of the DRK e.V. at </w:t>
      </w:r>
      <w:hyperlink r:id="rId12" w:history="1">
        <w:r w:rsidRPr="00173053">
          <w:rPr>
            <w:rStyle w:val="Hyperlink"/>
            <w:lang w:val="en-US" w:eastAsia="de-DE"/>
          </w:rPr>
          <w:t>datenschutz-gs@drk.de.</w:t>
        </w:r>
      </w:hyperlink>
    </w:p>
    <w:p w14:paraId="11C8B34F" w14:textId="77777777" w:rsidR="00434C42" w:rsidRPr="00173053" w:rsidRDefault="00434C42" w:rsidP="009462BA">
      <w:pPr>
        <w:rPr>
          <w:lang w:val="en-US" w:eastAsia="de-DE"/>
        </w:rPr>
      </w:pPr>
    </w:p>
    <w:p w14:paraId="06A7C76E" w14:textId="77777777" w:rsidR="009657BA" w:rsidRPr="00173053" w:rsidRDefault="00B621D5">
      <w:pPr>
        <w:rPr>
          <w:rFonts w:eastAsiaTheme="majorEastAsia"/>
          <w:spacing w:val="-10"/>
          <w:kern w:val="28"/>
          <w:lang w:val="en-US" w:eastAsia="de-DE"/>
        </w:rPr>
      </w:pPr>
      <w:r w:rsidRPr="00173053">
        <w:rPr>
          <w:lang w:val="en-US" w:eastAsia="de-DE"/>
        </w:rPr>
        <w:t>Thank you very much!</w:t>
      </w:r>
      <w:r w:rsidR="00B50E1D" w:rsidRPr="00173053">
        <w:rPr>
          <w:lang w:val="en-US" w:eastAsia="de-DE"/>
        </w:rPr>
        <w:br w:type="page"/>
      </w:r>
    </w:p>
    <w:p w14:paraId="6D9A71BE" w14:textId="77777777" w:rsidR="009657BA" w:rsidRPr="00173053" w:rsidRDefault="00B621D5">
      <w:pPr>
        <w:pStyle w:val="Titel"/>
        <w:spacing w:after="240" w:line="276" w:lineRule="auto"/>
        <w:jc w:val="center"/>
        <w:rPr>
          <w:rFonts w:asciiTheme="minorHAnsi" w:hAnsiTheme="minorHAnsi" w:cstheme="minorHAnsi"/>
          <w:sz w:val="52"/>
          <w:szCs w:val="52"/>
          <w:lang w:val="en-US" w:eastAsia="de-DE"/>
        </w:rPr>
      </w:pPr>
      <w:r w:rsidRPr="00173053">
        <w:rPr>
          <w:rFonts w:asciiTheme="minorHAnsi" w:hAnsiTheme="minorHAnsi" w:cstheme="minorHAnsi"/>
          <w:sz w:val="52"/>
          <w:szCs w:val="52"/>
          <w:lang w:val="en-US" w:eastAsia="de-DE"/>
        </w:rPr>
        <w:lastRenderedPageBreak/>
        <w:t>Agreement</w:t>
      </w:r>
    </w:p>
    <w:p w14:paraId="590A7B5C" w14:textId="77777777" w:rsidR="009657BA" w:rsidRPr="00173053" w:rsidRDefault="00B621D5">
      <w:pPr>
        <w:pStyle w:val="Titel"/>
        <w:spacing w:after="240" w:line="276" w:lineRule="auto"/>
        <w:jc w:val="center"/>
        <w:rPr>
          <w:rFonts w:asciiTheme="minorHAnsi" w:hAnsiTheme="minorHAnsi" w:cstheme="minorHAnsi"/>
          <w:sz w:val="52"/>
          <w:szCs w:val="52"/>
          <w:lang w:val="en-US" w:eastAsia="de-DE"/>
        </w:rPr>
      </w:pPr>
      <w:r w:rsidRPr="00173053">
        <w:rPr>
          <w:rFonts w:asciiTheme="minorHAnsi" w:hAnsiTheme="minorHAnsi" w:cstheme="minorHAnsi"/>
          <w:sz w:val="52"/>
          <w:szCs w:val="52"/>
          <w:lang w:val="en-US" w:eastAsia="de-DE"/>
        </w:rPr>
        <w:t>on job processing</w:t>
      </w:r>
    </w:p>
    <w:p w14:paraId="022B63A6" w14:textId="77777777" w:rsidR="009657BA" w:rsidRPr="00173053" w:rsidRDefault="00B621D5">
      <w:pPr>
        <w:spacing w:after="240" w:line="276" w:lineRule="auto"/>
        <w:jc w:val="center"/>
        <w:rPr>
          <w:rFonts w:asciiTheme="minorHAnsi" w:hAnsiTheme="minorHAnsi" w:cstheme="minorHAnsi"/>
          <w:szCs w:val="20"/>
          <w:lang w:val="en-US" w:eastAsia="de-DE"/>
        </w:rPr>
      </w:pPr>
      <w:r w:rsidRPr="00173053">
        <w:rPr>
          <w:rFonts w:asciiTheme="minorHAnsi" w:hAnsiTheme="minorHAnsi" w:cstheme="minorHAnsi"/>
          <w:szCs w:val="20"/>
          <w:lang w:val="en-US" w:eastAsia="de-DE"/>
        </w:rPr>
        <w:t>between</w:t>
      </w:r>
    </w:p>
    <w:p w14:paraId="559A8802" w14:textId="77777777" w:rsidR="009657BA" w:rsidRPr="00173053" w:rsidRDefault="00B621D5">
      <w:pPr>
        <w:spacing w:after="0" w:line="276" w:lineRule="auto"/>
        <w:rPr>
          <w:rFonts w:asciiTheme="minorHAnsi" w:hAnsiTheme="minorHAnsi" w:cstheme="minorHAnsi"/>
          <w:b/>
          <w:bCs/>
          <w:szCs w:val="24"/>
          <w:lang w:val="en-US" w:eastAsia="de-DE"/>
        </w:rPr>
      </w:pPr>
      <w:r w:rsidRPr="00173053">
        <w:rPr>
          <w:rFonts w:asciiTheme="minorHAnsi" w:hAnsiTheme="minorHAnsi" w:cstheme="minorHAnsi"/>
          <w:b/>
          <w:bCs/>
          <w:szCs w:val="24"/>
          <w:lang w:val="en-US" w:eastAsia="de-DE"/>
        </w:rPr>
        <w:t>German Red Cross e.V.</w:t>
      </w:r>
    </w:p>
    <w:p w14:paraId="2460911E" w14:textId="77777777" w:rsidR="009657BA" w:rsidRPr="00173053" w:rsidRDefault="00B621D5">
      <w:pPr>
        <w:spacing w:after="0" w:line="276" w:lineRule="auto"/>
        <w:rPr>
          <w:rFonts w:asciiTheme="minorHAnsi" w:hAnsiTheme="minorHAnsi" w:cstheme="minorHAnsi"/>
          <w:szCs w:val="24"/>
          <w:lang w:val="en-US" w:eastAsia="de-DE"/>
        </w:rPr>
      </w:pPr>
      <w:r w:rsidRPr="00173053">
        <w:rPr>
          <w:rFonts w:asciiTheme="minorHAnsi" w:hAnsiTheme="minorHAnsi" w:cstheme="minorHAnsi"/>
          <w:szCs w:val="24"/>
          <w:lang w:val="en-US" w:eastAsia="de-DE"/>
        </w:rPr>
        <w:t>Carstennstraße 58, 12205 Berlin,</w:t>
      </w:r>
    </w:p>
    <w:p w14:paraId="27ABF4F5" w14:textId="77777777" w:rsidR="009657BA" w:rsidRPr="00173053" w:rsidRDefault="00B621D5">
      <w:pPr>
        <w:spacing w:after="0" w:line="276" w:lineRule="auto"/>
        <w:rPr>
          <w:rFonts w:asciiTheme="minorHAnsi" w:hAnsiTheme="minorHAnsi" w:cstheme="minorHAnsi"/>
          <w:szCs w:val="24"/>
          <w:lang w:val="en-US" w:eastAsia="de-DE"/>
        </w:rPr>
      </w:pPr>
      <w:r w:rsidRPr="00173053">
        <w:rPr>
          <w:rFonts w:asciiTheme="minorHAnsi" w:hAnsiTheme="minorHAnsi" w:cstheme="minorHAnsi"/>
          <w:szCs w:val="24"/>
          <w:lang w:val="en-US" w:eastAsia="de-DE"/>
        </w:rPr>
        <w:t>represented by the Board of Directors,</w:t>
      </w:r>
    </w:p>
    <w:p w14:paraId="0AE1124E" w14:textId="77777777" w:rsidR="009657BA" w:rsidRPr="00173053" w:rsidRDefault="00B621D5">
      <w:pPr>
        <w:spacing w:after="0" w:line="276" w:lineRule="auto"/>
        <w:rPr>
          <w:rFonts w:asciiTheme="minorHAnsi" w:hAnsiTheme="minorHAnsi" w:cstheme="minorHAnsi"/>
          <w:szCs w:val="24"/>
          <w:lang w:val="en-US" w:eastAsia="de-DE"/>
        </w:rPr>
      </w:pPr>
      <w:r w:rsidRPr="00173053">
        <w:rPr>
          <w:rFonts w:asciiTheme="minorHAnsi" w:hAnsiTheme="minorHAnsi" w:cstheme="minorHAnsi"/>
          <w:szCs w:val="24"/>
          <w:lang w:val="en-US" w:eastAsia="de-DE"/>
        </w:rPr>
        <w:t>represented by the Chairman (General Secretary) Christian Reuter</w:t>
      </w:r>
    </w:p>
    <w:p w14:paraId="7787EFC2" w14:textId="77777777" w:rsidR="009657BA" w:rsidRPr="00173053" w:rsidRDefault="00B621D5">
      <w:pPr>
        <w:spacing w:after="240" w:line="276" w:lineRule="auto"/>
        <w:jc w:val="right"/>
        <w:rPr>
          <w:rFonts w:asciiTheme="minorHAnsi" w:hAnsiTheme="minorHAnsi" w:cstheme="minorHAnsi"/>
          <w:szCs w:val="20"/>
          <w:lang w:val="en-US" w:eastAsia="de-DE"/>
        </w:rPr>
      </w:pPr>
      <w:r w:rsidRPr="00173053">
        <w:rPr>
          <w:rFonts w:asciiTheme="minorHAnsi" w:hAnsiTheme="minorHAnsi" w:cstheme="minorHAnsi"/>
          <w:b/>
          <w:bCs/>
          <w:szCs w:val="20"/>
          <w:lang w:val="en-US" w:eastAsia="de-DE"/>
        </w:rPr>
        <w:t xml:space="preserve">- Responsible </w:t>
      </w:r>
      <w:r w:rsidR="00A04065" w:rsidRPr="00173053">
        <w:rPr>
          <w:rFonts w:asciiTheme="minorHAnsi" w:hAnsiTheme="minorHAnsi" w:cstheme="minorHAnsi"/>
          <w:szCs w:val="20"/>
          <w:lang w:val="en-US" w:eastAsia="de-DE"/>
        </w:rPr>
        <w:t>-</w:t>
      </w:r>
    </w:p>
    <w:p w14:paraId="3505D2DF" w14:textId="77777777" w:rsidR="009657BA" w:rsidRPr="00173053" w:rsidRDefault="007F615B">
      <w:pPr>
        <w:spacing w:after="240" w:line="276" w:lineRule="auto"/>
        <w:jc w:val="right"/>
        <w:rPr>
          <w:rFonts w:asciiTheme="minorHAnsi" w:hAnsiTheme="minorHAnsi" w:cstheme="minorHAnsi"/>
          <w:szCs w:val="20"/>
          <w:lang w:val="en-US" w:eastAsia="de-DE"/>
        </w:rPr>
      </w:pPr>
      <w:r w:rsidRPr="00173053">
        <w:rPr>
          <w:rFonts w:asciiTheme="minorHAnsi" w:hAnsiTheme="minorHAnsi" w:cstheme="minorHAnsi"/>
          <w:szCs w:val="20"/>
          <w:lang w:val="en-US" w:eastAsia="de-DE"/>
        </w:rPr>
        <w:t>- hereinafter referred to as the "</w:t>
      </w:r>
      <w:r w:rsidRPr="00173053">
        <w:rPr>
          <w:rFonts w:asciiTheme="minorHAnsi" w:hAnsiTheme="minorHAnsi" w:cstheme="minorHAnsi"/>
          <w:b/>
          <w:bCs/>
          <w:szCs w:val="20"/>
          <w:lang w:val="en-US" w:eastAsia="de-DE"/>
        </w:rPr>
        <w:t>Client</w:t>
      </w:r>
      <w:r w:rsidRPr="00173053">
        <w:rPr>
          <w:rFonts w:asciiTheme="minorHAnsi" w:hAnsiTheme="minorHAnsi" w:cstheme="minorHAnsi"/>
          <w:szCs w:val="20"/>
          <w:lang w:val="en-US" w:eastAsia="de-DE"/>
        </w:rPr>
        <w:t>" -</w:t>
      </w:r>
    </w:p>
    <w:p w14:paraId="3B779658" w14:textId="77777777" w:rsidR="009657BA" w:rsidRPr="00173053" w:rsidRDefault="00B621D5">
      <w:pPr>
        <w:spacing w:after="240" w:line="276" w:lineRule="auto"/>
        <w:jc w:val="center"/>
        <w:rPr>
          <w:rFonts w:asciiTheme="minorHAnsi" w:hAnsiTheme="minorHAnsi" w:cstheme="minorHAnsi"/>
          <w:szCs w:val="20"/>
          <w:lang w:val="en-US" w:eastAsia="de-DE"/>
        </w:rPr>
      </w:pPr>
      <w:r w:rsidRPr="00173053">
        <w:rPr>
          <w:rFonts w:asciiTheme="minorHAnsi" w:hAnsiTheme="minorHAnsi" w:cstheme="minorHAnsi"/>
          <w:szCs w:val="20"/>
          <w:lang w:val="en-US" w:eastAsia="de-DE"/>
        </w:rPr>
        <w:t>and</w:t>
      </w:r>
    </w:p>
    <w:p w14:paraId="75CF85EE" w14:textId="77777777" w:rsidR="009657BA" w:rsidRPr="00173053" w:rsidRDefault="002B2BD3">
      <w:pPr>
        <w:spacing w:after="240" w:line="276" w:lineRule="auto"/>
        <w:rPr>
          <w:rFonts w:asciiTheme="minorHAnsi" w:hAnsiTheme="minorHAnsi" w:cstheme="minorHAnsi"/>
          <w:szCs w:val="24"/>
          <w:lang w:val="en-US" w:eastAsia="de-DE"/>
        </w:rPr>
      </w:pPr>
      <w:sdt>
        <w:sdtPr>
          <w:rPr>
            <w:rFonts w:asciiTheme="minorHAnsi" w:hAnsiTheme="minorHAnsi" w:cstheme="minorHAnsi"/>
            <w:szCs w:val="24"/>
            <w:lang w:eastAsia="de-DE"/>
          </w:rPr>
          <w:id w:val="1628515426"/>
          <w:placeholder>
            <w:docPart w:val="DefaultPlaceholder_-1854013440"/>
          </w:placeholder>
        </w:sdtPr>
        <w:sdtEndPr/>
        <w:sdtContent>
          <w:r w:rsidR="00A04065" w:rsidRPr="00173053">
            <w:rPr>
              <w:rFonts w:asciiTheme="minorHAnsi" w:hAnsiTheme="minorHAnsi" w:cstheme="minorHAnsi"/>
              <w:szCs w:val="24"/>
              <w:lang w:val="en-US" w:eastAsia="de-DE"/>
            </w:rPr>
            <w:t xml:space="preserve">[Add: Name, company form </w:t>
          </w:r>
          <w:r w:rsidR="00A04065" w:rsidRPr="00173053">
            <w:rPr>
              <w:rFonts w:asciiTheme="minorHAnsi" w:hAnsiTheme="minorHAnsi" w:cstheme="minorHAnsi"/>
              <w:szCs w:val="24"/>
              <w:lang w:val="en-US" w:eastAsia="de-DE"/>
            </w:rPr>
            <w:br/>
            <w:t xml:space="preserve">Address </w:t>
          </w:r>
          <w:r w:rsidR="00A04065" w:rsidRPr="00173053">
            <w:rPr>
              <w:rFonts w:asciiTheme="minorHAnsi" w:hAnsiTheme="minorHAnsi" w:cstheme="minorHAnsi"/>
              <w:szCs w:val="24"/>
              <w:lang w:val="en-US" w:eastAsia="de-DE"/>
            </w:rPr>
            <w:br/>
            <w:t>represented by].</w:t>
          </w:r>
        </w:sdtContent>
      </w:sdt>
    </w:p>
    <w:p w14:paraId="3552051B" w14:textId="77777777" w:rsidR="009657BA" w:rsidRPr="00173053" w:rsidRDefault="00B621D5">
      <w:pPr>
        <w:spacing w:after="240" w:line="276" w:lineRule="auto"/>
        <w:jc w:val="right"/>
        <w:rPr>
          <w:rFonts w:asciiTheme="minorHAnsi" w:hAnsiTheme="minorHAnsi" w:cstheme="minorHAnsi"/>
          <w:szCs w:val="24"/>
          <w:lang w:val="en-US" w:eastAsia="de-DE"/>
        </w:rPr>
      </w:pPr>
      <w:r w:rsidRPr="00173053">
        <w:rPr>
          <w:rFonts w:asciiTheme="minorHAnsi" w:hAnsiTheme="minorHAnsi" w:cstheme="minorHAnsi"/>
          <w:b/>
          <w:bCs/>
          <w:szCs w:val="24"/>
          <w:lang w:val="en-US" w:eastAsia="de-DE"/>
        </w:rPr>
        <w:t xml:space="preserve">- Processor </w:t>
      </w:r>
      <w:r w:rsidR="00A04065" w:rsidRPr="00173053">
        <w:rPr>
          <w:rFonts w:asciiTheme="minorHAnsi" w:hAnsiTheme="minorHAnsi" w:cstheme="minorHAnsi"/>
          <w:szCs w:val="24"/>
          <w:lang w:val="en-US" w:eastAsia="de-DE"/>
        </w:rPr>
        <w:t>-</w:t>
      </w:r>
    </w:p>
    <w:p w14:paraId="269AAA36" w14:textId="77777777" w:rsidR="009657BA" w:rsidRPr="00173053" w:rsidRDefault="007F615B">
      <w:pPr>
        <w:spacing w:after="240" w:line="276" w:lineRule="auto"/>
        <w:jc w:val="right"/>
        <w:rPr>
          <w:rFonts w:asciiTheme="minorHAnsi" w:hAnsiTheme="minorHAnsi" w:cstheme="minorHAnsi"/>
          <w:szCs w:val="24"/>
          <w:lang w:val="en-US" w:eastAsia="de-DE"/>
        </w:rPr>
      </w:pPr>
      <w:r w:rsidRPr="00173053">
        <w:rPr>
          <w:rFonts w:asciiTheme="minorHAnsi" w:hAnsiTheme="minorHAnsi" w:cstheme="minorHAnsi"/>
          <w:szCs w:val="24"/>
          <w:lang w:val="en-US" w:eastAsia="de-DE"/>
        </w:rPr>
        <w:t>- hereinafter also referred to as "</w:t>
      </w:r>
      <w:r w:rsidRPr="00173053">
        <w:rPr>
          <w:rFonts w:asciiTheme="minorHAnsi" w:hAnsiTheme="minorHAnsi" w:cstheme="minorHAnsi"/>
          <w:b/>
          <w:bCs/>
          <w:szCs w:val="24"/>
          <w:lang w:val="en-US" w:eastAsia="de-DE"/>
        </w:rPr>
        <w:t>Contractor</w:t>
      </w:r>
      <w:r w:rsidRPr="00173053">
        <w:rPr>
          <w:rFonts w:asciiTheme="minorHAnsi" w:hAnsiTheme="minorHAnsi" w:cstheme="minorHAnsi"/>
          <w:szCs w:val="24"/>
          <w:lang w:val="en-US" w:eastAsia="de-DE"/>
        </w:rPr>
        <w:t>" -</w:t>
      </w:r>
    </w:p>
    <w:p w14:paraId="69CA5EAB" w14:textId="77777777" w:rsidR="007F615B" w:rsidRPr="00173053" w:rsidRDefault="007F615B" w:rsidP="00003558">
      <w:pPr>
        <w:spacing w:after="240" w:line="276" w:lineRule="auto"/>
        <w:jc w:val="both"/>
        <w:rPr>
          <w:rFonts w:asciiTheme="minorHAnsi" w:hAnsiTheme="minorHAnsi" w:cstheme="minorHAnsi"/>
          <w:iCs/>
          <w:lang w:val="en-US"/>
        </w:rPr>
      </w:pPr>
    </w:p>
    <w:p w14:paraId="1680A573" w14:textId="77777777" w:rsidR="009657BA" w:rsidRPr="00173053" w:rsidRDefault="00B621D5">
      <w:pPr>
        <w:pStyle w:val="berschrift2"/>
        <w:numPr>
          <w:ilvl w:val="0"/>
          <w:numId w:val="4"/>
        </w:numPr>
        <w:spacing w:after="240" w:line="276" w:lineRule="auto"/>
        <w:jc w:val="both"/>
        <w:rPr>
          <w:rFonts w:asciiTheme="minorHAnsi" w:hAnsiTheme="minorHAnsi" w:cstheme="minorHAnsi"/>
          <w:i/>
          <w:lang w:val="en-US"/>
        </w:rPr>
      </w:pPr>
      <w:r w:rsidRPr="00173053">
        <w:rPr>
          <w:rFonts w:asciiTheme="minorHAnsi" w:hAnsiTheme="minorHAnsi" w:cstheme="minorHAnsi"/>
          <w:lang w:val="en-US"/>
        </w:rPr>
        <w:t>Subject and duration of the contract</w:t>
      </w:r>
    </w:p>
    <w:p w14:paraId="6057D95C" w14:textId="77777777" w:rsidR="009657BA" w:rsidRDefault="00B621D5">
      <w:pPr>
        <w:pStyle w:val="Textkrper"/>
        <w:numPr>
          <w:ilvl w:val="1"/>
          <w:numId w:val="4"/>
        </w:numPr>
        <w:spacing w:before="80" w:after="240" w:line="276" w:lineRule="auto"/>
        <w:jc w:val="both"/>
        <w:rPr>
          <w:rFonts w:asciiTheme="minorHAnsi" w:hAnsiTheme="minorHAnsi" w:cstheme="minorHAnsi"/>
          <w:bCs/>
        </w:rPr>
      </w:pPr>
      <w:r w:rsidRPr="00434C42">
        <w:rPr>
          <w:rFonts w:asciiTheme="minorHAnsi" w:hAnsiTheme="minorHAnsi" w:cstheme="minorHAnsi"/>
          <w:bCs/>
        </w:rPr>
        <w:t>Subject</w:t>
      </w:r>
    </w:p>
    <w:p w14:paraId="253A7B2F" w14:textId="77777777" w:rsidR="009657BA" w:rsidRPr="00173053" w:rsidRDefault="002B2BD3">
      <w:pPr>
        <w:pStyle w:val="Textkrper"/>
        <w:autoSpaceDE w:val="0"/>
        <w:autoSpaceDN w:val="0"/>
        <w:spacing w:before="80" w:after="240" w:line="276" w:lineRule="auto"/>
        <w:ind w:left="708" w:hanging="348"/>
        <w:jc w:val="both"/>
        <w:rPr>
          <w:rFonts w:asciiTheme="minorHAnsi" w:hAnsiTheme="minorHAnsi" w:cstheme="minorHAnsi"/>
          <w:lang w:val="en-US"/>
        </w:rPr>
      </w:pPr>
      <w:sdt>
        <w:sdtPr>
          <w:rPr>
            <w:rFonts w:asciiTheme="minorHAnsi" w:hAnsiTheme="minorHAnsi" w:cstheme="minorHAnsi"/>
            <w:lang w:val="en-US"/>
          </w:rPr>
          <w:id w:val="-600721227"/>
          <w14:checkbox>
            <w14:checked w14:val="0"/>
            <w14:checkedState w14:val="2612" w14:font="MS Gothic"/>
            <w14:uncheckedState w14:val="2610" w14:font="MS Gothic"/>
          </w14:checkbox>
        </w:sdtPr>
        <w:sdtEndPr/>
        <w:sdtContent>
          <w:r w:rsidR="00DB595D" w:rsidRPr="00173053">
            <w:rPr>
              <w:rFonts w:ascii="Segoe UI Symbol" w:eastAsia="MS Gothic" w:hAnsi="Segoe UI Symbol" w:cs="Segoe UI Symbol"/>
              <w:lang w:val="en-US"/>
            </w:rPr>
            <w:t>☐</w:t>
          </w:r>
        </w:sdtContent>
      </w:sdt>
      <w:r w:rsidR="00DB595D" w:rsidRPr="00173053">
        <w:rPr>
          <w:rFonts w:asciiTheme="minorHAnsi" w:hAnsiTheme="minorHAnsi" w:cstheme="minorHAnsi"/>
          <w:lang w:val="en-US"/>
        </w:rPr>
        <w:tab/>
      </w:r>
      <w:r w:rsidR="007F615B" w:rsidRPr="00173053">
        <w:rPr>
          <w:rFonts w:asciiTheme="minorHAnsi" w:hAnsiTheme="minorHAnsi" w:cstheme="minorHAnsi"/>
          <w:lang w:val="en-US"/>
        </w:rPr>
        <w:t xml:space="preserve">The subject of the contract results from the service agreement/SLA/... </w:t>
      </w:r>
      <w:sdt>
        <w:sdtPr>
          <w:rPr>
            <w:rFonts w:asciiTheme="minorHAnsi" w:hAnsiTheme="minorHAnsi" w:cstheme="minorHAnsi"/>
          </w:rPr>
          <w:id w:val="167829419"/>
          <w:placeholder>
            <w:docPart w:val="DefaultPlaceholder_-1854013440"/>
          </w:placeholder>
        </w:sdtPr>
        <w:sdtEndPr/>
        <w:sdtContent>
          <w:r w:rsidR="007F615B" w:rsidRPr="00173053">
            <w:rPr>
              <w:rFonts w:asciiTheme="minorHAnsi" w:hAnsiTheme="minorHAnsi" w:cstheme="minorHAnsi"/>
              <w:lang w:val="en-US"/>
            </w:rPr>
            <w:t>..............................................</w:t>
          </w:r>
        </w:sdtContent>
      </w:sdt>
      <w:r w:rsidR="007F615B" w:rsidRPr="00173053">
        <w:rPr>
          <w:rFonts w:asciiTheme="minorHAnsi" w:hAnsiTheme="minorHAnsi" w:cstheme="minorHAnsi"/>
          <w:lang w:val="en-US"/>
        </w:rPr>
        <w:t xml:space="preserve"> dated DD.MM.YYYY., to which reference is made here (hereinafter: Performance Agreement)</w:t>
      </w:r>
      <w:r w:rsidR="005223DD" w:rsidRPr="00173053">
        <w:rPr>
          <w:rFonts w:asciiTheme="minorHAnsi" w:hAnsiTheme="minorHAnsi" w:cstheme="minorHAnsi"/>
          <w:lang w:val="en-US"/>
        </w:rPr>
        <w:t>;</w:t>
      </w:r>
    </w:p>
    <w:p w14:paraId="4F948EF8" w14:textId="77777777" w:rsidR="009657BA" w:rsidRPr="00173053" w:rsidRDefault="00B621D5">
      <w:pPr>
        <w:pStyle w:val="Textkrper"/>
        <w:spacing w:before="80" w:after="240" w:line="276" w:lineRule="auto"/>
        <w:jc w:val="both"/>
        <w:rPr>
          <w:rFonts w:asciiTheme="minorHAnsi" w:hAnsiTheme="minorHAnsi" w:cstheme="minorHAnsi"/>
          <w:lang w:val="en-US"/>
        </w:rPr>
      </w:pPr>
      <w:r w:rsidRPr="00173053">
        <w:rPr>
          <w:rFonts w:asciiTheme="minorHAnsi" w:hAnsiTheme="minorHAnsi" w:cstheme="minorHAnsi"/>
          <w:lang w:val="en-US"/>
        </w:rPr>
        <w:tab/>
      </w:r>
      <w:r w:rsidR="007F615B" w:rsidRPr="00173053">
        <w:rPr>
          <w:rFonts w:asciiTheme="minorHAnsi" w:hAnsiTheme="minorHAnsi" w:cstheme="minorHAnsi"/>
          <w:lang w:val="en-US"/>
        </w:rPr>
        <w:t>or</w:t>
      </w:r>
    </w:p>
    <w:p w14:paraId="113D9238" w14:textId="77777777" w:rsidR="009657BA" w:rsidRDefault="002B2BD3">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lang w:val="en-US"/>
          </w:rPr>
          <w:id w:val="-338545821"/>
          <w14:checkbox>
            <w14:checked w14:val="0"/>
            <w14:checkedState w14:val="2612" w14:font="MS Gothic"/>
            <w14:uncheckedState w14:val="2610" w14:font="MS Gothic"/>
          </w14:checkbox>
        </w:sdtPr>
        <w:sdtEndPr/>
        <w:sdtContent>
          <w:r w:rsidR="00DB595D" w:rsidRPr="00173053">
            <w:rPr>
              <w:rFonts w:ascii="Segoe UI Symbol" w:eastAsia="MS Gothic" w:hAnsi="Segoe UI Symbol" w:cs="Segoe UI Symbol"/>
              <w:lang w:val="en-US"/>
            </w:rPr>
            <w:t>☐</w:t>
          </w:r>
        </w:sdtContent>
      </w:sdt>
      <w:r w:rsidR="00DB595D" w:rsidRPr="00173053">
        <w:rPr>
          <w:rFonts w:asciiTheme="minorHAnsi" w:hAnsiTheme="minorHAnsi" w:cstheme="minorHAnsi"/>
          <w:lang w:val="en-US"/>
        </w:rPr>
        <w:t xml:space="preserve"> </w:t>
      </w:r>
      <w:r w:rsidR="00DB595D" w:rsidRPr="00173053">
        <w:rPr>
          <w:rFonts w:asciiTheme="minorHAnsi" w:hAnsiTheme="minorHAnsi" w:cstheme="minorHAnsi"/>
          <w:lang w:val="en-US"/>
        </w:rPr>
        <w:tab/>
      </w:r>
      <w:r w:rsidR="007F615B" w:rsidRPr="00173053">
        <w:rPr>
          <w:rFonts w:asciiTheme="minorHAnsi" w:hAnsiTheme="minorHAnsi" w:cstheme="minorHAnsi"/>
          <w:lang w:val="en-US"/>
        </w:rPr>
        <w:t xml:space="preserve">The subject of the data handling contract is the performance of the following tasks by the contractor: </w:t>
      </w:r>
      <w:sdt>
        <w:sdtPr>
          <w:rPr>
            <w:rFonts w:asciiTheme="minorHAnsi" w:hAnsiTheme="minorHAnsi" w:cstheme="minorHAnsi"/>
          </w:rPr>
          <w:id w:val="-1947146569"/>
          <w:placeholder>
            <w:docPart w:val="DefaultPlaceholder_-1854013440"/>
          </w:placeholder>
        </w:sdtPr>
        <w:sdtEndPr/>
        <w:sdtContent>
          <w:r w:rsidR="007F615B" w:rsidRPr="00173053">
            <w:rPr>
              <w:rFonts w:asciiTheme="minorHAnsi" w:hAnsiTheme="minorHAnsi" w:cstheme="minorHAnsi"/>
              <w:lang w:val="en-US"/>
            </w:rPr>
            <w:t>..............................................................................</w:t>
          </w:r>
        </w:sdtContent>
      </w:sdt>
      <w:r w:rsidR="007F615B" w:rsidRPr="00173053">
        <w:rPr>
          <w:rFonts w:asciiTheme="minorHAnsi" w:hAnsiTheme="minorHAnsi" w:cstheme="minorHAnsi"/>
          <w:lang w:val="en-US"/>
        </w:rPr>
        <w:t xml:space="preserve"> </w:t>
      </w:r>
      <w:r w:rsidR="007F615B" w:rsidRPr="00434C42">
        <w:rPr>
          <w:rFonts w:asciiTheme="minorHAnsi" w:hAnsiTheme="minorHAnsi" w:cstheme="minorHAnsi"/>
        </w:rPr>
        <w:t>(definition of tasks).</w:t>
      </w:r>
    </w:p>
    <w:p w14:paraId="021F24D2" w14:textId="77777777" w:rsidR="009657BA" w:rsidRDefault="00B621D5">
      <w:pPr>
        <w:pStyle w:val="Textkrper"/>
        <w:numPr>
          <w:ilvl w:val="1"/>
          <w:numId w:val="4"/>
        </w:numPr>
        <w:spacing w:before="80" w:after="240" w:line="276" w:lineRule="auto"/>
        <w:jc w:val="both"/>
        <w:rPr>
          <w:rFonts w:asciiTheme="minorHAnsi" w:hAnsiTheme="minorHAnsi" w:cstheme="minorHAnsi"/>
          <w:u w:val="single"/>
        </w:rPr>
      </w:pPr>
      <w:r w:rsidRPr="00434C42">
        <w:rPr>
          <w:rFonts w:asciiTheme="minorHAnsi" w:hAnsiTheme="minorHAnsi" w:cstheme="minorHAnsi"/>
          <w:bCs/>
        </w:rPr>
        <w:t>Duration</w:t>
      </w:r>
    </w:p>
    <w:p w14:paraId="7FD441C9" w14:textId="77777777" w:rsidR="009657BA" w:rsidRPr="00173053" w:rsidRDefault="00B621D5">
      <w:pPr>
        <w:pStyle w:val="Textkrper"/>
        <w:tabs>
          <w:tab w:val="num" w:pos="720"/>
        </w:tabs>
        <w:spacing w:before="80" w:after="240" w:line="276" w:lineRule="auto"/>
        <w:ind w:left="708" w:hanging="708"/>
        <w:jc w:val="both"/>
        <w:rPr>
          <w:rFonts w:asciiTheme="minorHAnsi" w:hAnsiTheme="minorHAnsi" w:cstheme="minorHAnsi"/>
          <w:lang w:val="en-US"/>
        </w:rPr>
      </w:pPr>
      <w:r w:rsidRPr="00173053">
        <w:rPr>
          <w:rFonts w:asciiTheme="minorHAnsi" w:hAnsiTheme="minorHAnsi" w:cstheme="minorHAnsi"/>
          <w:lang w:val="en-US"/>
        </w:rPr>
        <w:tab/>
        <w:t xml:space="preserve">The term of this Agreement shall correspond to the term of the Principal Contract. The Principal may terminate this Agreement as well as the Principal Contract at any time without notice if there is a serious breach of data protection provisions or the provisions of this Agreement by the Processor, if the Processor does not or only partially carries out an instruction of the Principal or if the Processor refuses control rights of the Controller in breach </w:t>
      </w:r>
      <w:r w:rsidRPr="00173053">
        <w:rPr>
          <w:rFonts w:asciiTheme="minorHAnsi" w:hAnsiTheme="minorHAnsi" w:cstheme="minorHAnsi"/>
          <w:lang w:val="en-US"/>
        </w:rPr>
        <w:lastRenderedPageBreak/>
        <w:t>of the Agreement. A serious breach shall be deemed to have occurred if the Processor uses the Controller's data for purposes other than those specified in this Agreement or breaches a material obligation under this Agreement (e.g. in the event of a loss of data or in the event of a culpable possibility of unauthorised access by third parties).</w:t>
      </w:r>
    </w:p>
    <w:p w14:paraId="0CECB064" w14:textId="77777777" w:rsidR="009657BA" w:rsidRPr="00173053" w:rsidRDefault="00B621D5">
      <w:pPr>
        <w:pStyle w:val="Textkrper"/>
        <w:tabs>
          <w:tab w:val="num" w:pos="720"/>
        </w:tabs>
        <w:spacing w:before="80" w:after="240" w:line="276" w:lineRule="auto"/>
        <w:ind w:left="708" w:hanging="708"/>
        <w:jc w:val="both"/>
        <w:rPr>
          <w:rFonts w:asciiTheme="minorHAnsi" w:hAnsiTheme="minorHAnsi" w:cstheme="minorHAnsi"/>
          <w:lang w:val="en-US"/>
        </w:rPr>
      </w:pPr>
      <w:r w:rsidRPr="00173053">
        <w:rPr>
          <w:rFonts w:asciiTheme="minorHAnsi" w:hAnsiTheme="minorHAnsi" w:cstheme="minorHAnsi"/>
          <w:lang w:val="en-US"/>
        </w:rPr>
        <w:tab/>
        <w:t>Furthermore, even if the requirements pursuant to sentences 2 and 3 are not met, the Controller is entitled to terminate this Agreement and the main contract without notice if the Processor repeatedly breaches this Agreement. The prerequisite for this is that the controller has previously notified the processor of the breach in writing or in text form (fax/e-mail).</w:t>
      </w:r>
    </w:p>
    <w:p w14:paraId="6F3793D0" w14:textId="77777777" w:rsidR="009657BA" w:rsidRDefault="00B621D5">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Specification of the order content</w:t>
      </w:r>
    </w:p>
    <w:p w14:paraId="422E8833" w14:textId="77777777" w:rsidR="009657BA" w:rsidRPr="00173053" w:rsidRDefault="00B621D5">
      <w:pPr>
        <w:pStyle w:val="Textkrper"/>
        <w:numPr>
          <w:ilvl w:val="1"/>
          <w:numId w:val="4"/>
        </w:numPr>
        <w:spacing w:before="80" w:after="240" w:line="276" w:lineRule="auto"/>
        <w:jc w:val="both"/>
        <w:rPr>
          <w:rFonts w:asciiTheme="minorHAnsi" w:hAnsiTheme="minorHAnsi" w:cstheme="minorHAnsi"/>
          <w:bCs/>
          <w:lang w:val="en-US"/>
        </w:rPr>
      </w:pPr>
      <w:r w:rsidRPr="00173053">
        <w:rPr>
          <w:rFonts w:asciiTheme="minorHAnsi" w:hAnsiTheme="minorHAnsi" w:cstheme="minorHAnsi"/>
          <w:bCs/>
          <w:lang w:val="en-US"/>
        </w:rPr>
        <w:t xml:space="preserve">Nature and purpose of the intended processing of data </w:t>
      </w:r>
    </w:p>
    <w:p w14:paraId="0E2BED43" w14:textId="77777777" w:rsidR="009657BA" w:rsidRPr="00173053" w:rsidRDefault="002B2BD3">
      <w:pPr>
        <w:pStyle w:val="Textkrper"/>
        <w:autoSpaceDE w:val="0"/>
        <w:autoSpaceDN w:val="0"/>
        <w:spacing w:before="80" w:after="240" w:line="276" w:lineRule="auto"/>
        <w:ind w:left="708" w:hanging="282"/>
        <w:jc w:val="both"/>
        <w:rPr>
          <w:rFonts w:asciiTheme="minorHAnsi" w:hAnsiTheme="minorHAnsi" w:cstheme="minorHAnsi"/>
          <w:lang w:val="en-US"/>
        </w:rPr>
      </w:pPr>
      <w:sdt>
        <w:sdtPr>
          <w:rPr>
            <w:rFonts w:asciiTheme="minorHAnsi" w:hAnsiTheme="minorHAnsi" w:cstheme="minorHAnsi"/>
            <w:lang w:val="en-US"/>
          </w:rPr>
          <w:id w:val="1910191445"/>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DB595D" w:rsidRPr="00173053">
        <w:rPr>
          <w:rFonts w:asciiTheme="minorHAnsi" w:hAnsiTheme="minorHAnsi" w:cstheme="minorHAnsi"/>
          <w:lang w:val="en-US"/>
        </w:rPr>
        <w:tab/>
      </w:r>
      <w:r w:rsidR="007F615B" w:rsidRPr="00173053">
        <w:rPr>
          <w:rFonts w:asciiTheme="minorHAnsi" w:hAnsiTheme="minorHAnsi" w:cstheme="minorHAnsi"/>
          <w:lang w:val="en-US"/>
        </w:rPr>
        <w:t>The type and purpose of the processing of personal data by the contractor for the client are specifically described in the service agreement of</w:t>
      </w:r>
      <w:sdt>
        <w:sdtPr>
          <w:rPr>
            <w:rFonts w:asciiTheme="minorHAnsi" w:hAnsiTheme="minorHAnsi" w:cstheme="minorHAnsi"/>
          </w:rPr>
          <w:id w:val="1593962831"/>
          <w:placeholder>
            <w:docPart w:val="DefaultPlaceholder_-1854013440"/>
          </w:placeholder>
        </w:sdtPr>
        <w:sdtEndPr/>
        <w:sdtContent>
          <w:r w:rsidR="007F615B" w:rsidRPr="00173053">
            <w:rPr>
              <w:rFonts w:asciiTheme="minorHAnsi" w:hAnsiTheme="minorHAnsi" w:cstheme="minorHAnsi"/>
              <w:lang w:val="en-US"/>
            </w:rPr>
            <w:t>.................</w:t>
          </w:r>
        </w:sdtContent>
      </w:sdt>
      <w:r w:rsidR="007F615B" w:rsidRPr="00173053">
        <w:rPr>
          <w:rFonts w:asciiTheme="minorHAnsi" w:hAnsiTheme="minorHAnsi" w:cstheme="minorHAnsi"/>
          <w:lang w:val="en-US"/>
        </w:rPr>
        <w:t xml:space="preserve"> .</w:t>
      </w:r>
    </w:p>
    <w:p w14:paraId="4639E9EC" w14:textId="77777777" w:rsidR="009657BA" w:rsidRPr="00173053" w:rsidRDefault="00B621D5">
      <w:pPr>
        <w:pStyle w:val="Fuzeile"/>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lang w:val="en-US"/>
        </w:rPr>
      </w:pPr>
      <w:r w:rsidRPr="00173053">
        <w:rPr>
          <w:rFonts w:asciiTheme="minorHAnsi" w:hAnsiTheme="minorHAnsi" w:cstheme="minorHAnsi"/>
          <w:lang w:val="en-US"/>
        </w:rPr>
        <w:tab/>
      </w:r>
      <w:r w:rsidR="007F615B" w:rsidRPr="00173053">
        <w:rPr>
          <w:rFonts w:asciiTheme="minorHAnsi" w:hAnsiTheme="minorHAnsi" w:cstheme="minorHAnsi"/>
          <w:lang w:val="en-US"/>
        </w:rPr>
        <w:t xml:space="preserve">     or</w:t>
      </w:r>
      <w:r w:rsidR="007F615B" w:rsidRPr="00173053">
        <w:rPr>
          <w:rFonts w:asciiTheme="minorHAnsi" w:hAnsiTheme="minorHAnsi" w:cstheme="minorHAnsi"/>
          <w:lang w:val="en-US"/>
        </w:rPr>
        <w:tab/>
      </w:r>
    </w:p>
    <w:p w14:paraId="36CFE09F" w14:textId="77777777" w:rsidR="009657BA" w:rsidRPr="00173053" w:rsidRDefault="002B2BD3">
      <w:pPr>
        <w:pStyle w:val="Textkrper"/>
        <w:autoSpaceDE w:val="0"/>
        <w:autoSpaceDN w:val="0"/>
        <w:spacing w:before="80" w:after="240" w:line="276" w:lineRule="auto"/>
        <w:ind w:left="708" w:hanging="282"/>
        <w:jc w:val="both"/>
        <w:rPr>
          <w:rFonts w:asciiTheme="minorHAnsi" w:hAnsiTheme="minorHAnsi" w:cstheme="minorHAnsi"/>
          <w:lang w:val="en-US"/>
        </w:rPr>
      </w:pPr>
      <w:sdt>
        <w:sdtPr>
          <w:rPr>
            <w:rFonts w:asciiTheme="minorHAnsi" w:hAnsiTheme="minorHAnsi" w:cstheme="minorHAnsi"/>
            <w:lang w:val="en-US"/>
          </w:rPr>
          <w:id w:val="-1450303740"/>
          <w14:checkbox>
            <w14:checked w14:val="0"/>
            <w14:checkedState w14:val="2612" w14:font="MS Gothic"/>
            <w14:uncheckedState w14:val="2610" w14:font="MS Gothic"/>
          </w14:checkbox>
        </w:sdtPr>
        <w:sdtEndPr/>
        <w:sdtContent>
          <w:r w:rsidR="002D0E98" w:rsidRPr="00173053">
            <w:rPr>
              <w:rFonts w:ascii="Segoe UI Symbol" w:eastAsia="MS Gothic" w:hAnsi="Segoe UI Symbol" w:cs="Segoe UI Symbol"/>
              <w:lang w:val="en-US"/>
            </w:rPr>
            <w:t>☐</w:t>
          </w:r>
        </w:sdtContent>
      </w:sdt>
      <w:r w:rsidR="00DB595D" w:rsidRPr="00173053">
        <w:rPr>
          <w:rFonts w:asciiTheme="minorHAnsi" w:hAnsiTheme="minorHAnsi" w:cstheme="minorHAnsi"/>
          <w:lang w:val="en-US"/>
        </w:rPr>
        <w:t xml:space="preserve"> </w:t>
      </w:r>
      <w:r w:rsidR="00DB595D" w:rsidRPr="00173053">
        <w:rPr>
          <w:rFonts w:asciiTheme="minorHAnsi" w:hAnsiTheme="minorHAnsi" w:cstheme="minorHAnsi"/>
          <w:lang w:val="en-US"/>
        </w:rPr>
        <w:tab/>
      </w:r>
      <w:r w:rsidR="007F615B" w:rsidRPr="00173053">
        <w:rPr>
          <w:rFonts w:asciiTheme="minorHAnsi" w:hAnsiTheme="minorHAnsi" w:cstheme="minorHAnsi"/>
          <w:lang w:val="en-US"/>
        </w:rPr>
        <w:t xml:space="preserve">More detailed description of the subject matter of the contract with regard to the nature and purpose of the contractor's tasks: </w:t>
      </w:r>
      <w:sdt>
        <w:sdtPr>
          <w:rPr>
            <w:rFonts w:asciiTheme="minorHAnsi" w:hAnsiTheme="minorHAnsi" w:cstheme="minorHAnsi"/>
          </w:rPr>
          <w:id w:val="-1366594851"/>
          <w:placeholder>
            <w:docPart w:val="DefaultPlaceholder_-1854013440"/>
          </w:placeholder>
        </w:sdtPr>
        <w:sdtEndPr/>
        <w:sdtContent>
          <w:r w:rsidR="007F615B" w:rsidRPr="00173053">
            <w:rPr>
              <w:rFonts w:asciiTheme="minorHAnsi" w:hAnsiTheme="minorHAnsi" w:cstheme="minorHAnsi"/>
              <w:lang w:val="en-US"/>
            </w:rPr>
            <w:t>........................................</w:t>
          </w:r>
        </w:sdtContent>
      </w:sdt>
    </w:p>
    <w:p w14:paraId="5FE8FE17" w14:textId="77777777" w:rsidR="009657BA" w:rsidRPr="00173053" w:rsidRDefault="00B621D5">
      <w:pPr>
        <w:pStyle w:val="Textkrper2"/>
        <w:spacing w:after="240" w:line="276" w:lineRule="auto"/>
        <w:jc w:val="both"/>
        <w:rPr>
          <w:rFonts w:asciiTheme="minorHAnsi" w:hAnsiTheme="minorHAnsi" w:cstheme="minorHAnsi"/>
          <w:lang w:val="en-US"/>
        </w:rPr>
      </w:pPr>
      <w:r w:rsidRPr="00173053">
        <w:rPr>
          <w:rFonts w:asciiTheme="minorHAnsi" w:hAnsiTheme="minorHAnsi" w:cstheme="minorHAnsi"/>
          <w:lang w:val="en-US"/>
        </w:rPr>
        <w:t xml:space="preserve">The provision of the contractually agreed data processing shall take place exclusively in a member state of the European Union or in another contracting state of the Agreement on the European Economic Area. Any relocation to a third country requires the prior consent of the client and may only take place if the special requirements of Art. 44 et seq. DS-GVO are fulfilled. The adequate level of protection </w:t>
      </w:r>
      <w:r w:rsidR="00DB595D" w:rsidRPr="00173053">
        <w:rPr>
          <w:rFonts w:asciiTheme="minorHAnsi" w:hAnsiTheme="minorHAnsi" w:cstheme="minorHAnsi"/>
          <w:lang w:val="en-US"/>
        </w:rPr>
        <w:tab/>
      </w:r>
    </w:p>
    <w:p w14:paraId="08689964" w14:textId="77777777" w:rsidR="009657BA" w:rsidRPr="00173053" w:rsidRDefault="002B2BD3">
      <w:pPr>
        <w:pStyle w:val="Textkrper2"/>
        <w:spacing w:after="240" w:line="276" w:lineRule="auto"/>
        <w:ind w:left="709" w:hanging="283"/>
        <w:jc w:val="both"/>
        <w:rPr>
          <w:rFonts w:asciiTheme="minorHAnsi" w:hAnsiTheme="minorHAnsi" w:cstheme="minorHAnsi"/>
          <w:lang w:val="en-US"/>
        </w:rPr>
      </w:pPr>
      <w:sdt>
        <w:sdtPr>
          <w:rPr>
            <w:rFonts w:asciiTheme="minorHAnsi" w:hAnsiTheme="minorHAnsi" w:cstheme="minorHAnsi"/>
            <w:lang w:val="en-US"/>
          </w:rPr>
          <w:id w:val="590678357"/>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0F0CD4" w:rsidRPr="00173053">
        <w:rPr>
          <w:rFonts w:asciiTheme="minorHAnsi" w:hAnsiTheme="minorHAnsi" w:cstheme="minorHAnsi"/>
          <w:lang w:val="en-US"/>
        </w:rPr>
        <w:tab/>
      </w:r>
      <w:r w:rsidR="007F615B" w:rsidRPr="00173053">
        <w:rPr>
          <w:rFonts w:asciiTheme="minorHAnsi" w:hAnsiTheme="minorHAnsi" w:cstheme="minorHAnsi"/>
          <w:lang w:val="en-US"/>
        </w:rPr>
        <w:t>is established by an adequacy decision of the Commission (Art. 45(3) GDPR);</w:t>
      </w:r>
    </w:p>
    <w:p w14:paraId="2FD14D6C" w14:textId="77777777" w:rsidR="009657BA" w:rsidRPr="00173053" w:rsidRDefault="002B2BD3">
      <w:pPr>
        <w:pStyle w:val="Textkrper2"/>
        <w:spacing w:after="240" w:line="276" w:lineRule="auto"/>
        <w:ind w:left="709" w:hanging="283"/>
        <w:jc w:val="both"/>
        <w:rPr>
          <w:rFonts w:asciiTheme="minorHAnsi" w:hAnsiTheme="minorHAnsi" w:cstheme="minorHAnsi"/>
          <w:lang w:val="en-US"/>
        </w:rPr>
      </w:pPr>
      <w:sdt>
        <w:sdtPr>
          <w:rPr>
            <w:rFonts w:asciiTheme="minorHAnsi" w:hAnsiTheme="minorHAnsi" w:cstheme="minorHAnsi"/>
            <w:lang w:val="en-US"/>
          </w:rPr>
          <w:id w:val="-1184053538"/>
          <w14:checkbox>
            <w14:checked w14:val="0"/>
            <w14:checkedState w14:val="2612" w14:font="MS Gothic"/>
            <w14:uncheckedState w14:val="2610" w14:font="MS Gothic"/>
          </w14:checkbox>
        </w:sdtPr>
        <w:sdtEndPr/>
        <w:sdtContent>
          <w:r w:rsidR="000F0CD4" w:rsidRPr="00173053">
            <w:rPr>
              <w:rFonts w:ascii="Segoe UI Symbol" w:eastAsia="MS Gothic" w:hAnsi="Segoe UI Symbol" w:cs="Segoe UI Symbol"/>
              <w:lang w:val="en-US"/>
            </w:rPr>
            <w:t>☐</w:t>
          </w:r>
        </w:sdtContent>
      </w:sdt>
      <w:r w:rsidR="000F0CD4" w:rsidRPr="00173053">
        <w:rPr>
          <w:rFonts w:asciiTheme="minorHAnsi" w:hAnsiTheme="minorHAnsi" w:cstheme="minorHAnsi"/>
          <w:lang w:val="en-US"/>
        </w:rPr>
        <w:tab/>
      </w:r>
      <w:r w:rsidR="007F615B" w:rsidRPr="00173053">
        <w:rPr>
          <w:rFonts w:asciiTheme="minorHAnsi" w:hAnsiTheme="minorHAnsi" w:cstheme="minorHAnsi"/>
          <w:lang w:val="en-US"/>
        </w:rPr>
        <w:t>is established by binding internal data protection regulations (Art. 46 para. 2 lit. b in conjunction with 47 DS-GVO);</w:t>
      </w:r>
    </w:p>
    <w:p w14:paraId="0B93F5A4" w14:textId="77777777" w:rsidR="009657BA" w:rsidRPr="00173053" w:rsidRDefault="002B2BD3">
      <w:pPr>
        <w:pStyle w:val="Textkrper2"/>
        <w:spacing w:after="240" w:line="276" w:lineRule="auto"/>
        <w:ind w:left="709" w:hanging="283"/>
        <w:jc w:val="both"/>
        <w:rPr>
          <w:rFonts w:asciiTheme="minorHAnsi" w:hAnsiTheme="minorHAnsi" w:cstheme="minorHAnsi"/>
          <w:lang w:val="en-US"/>
        </w:rPr>
      </w:pPr>
      <w:sdt>
        <w:sdtPr>
          <w:rPr>
            <w:rFonts w:asciiTheme="minorHAnsi" w:hAnsiTheme="minorHAnsi" w:cstheme="minorHAnsi"/>
            <w:lang w:val="en-US"/>
          </w:rPr>
          <w:id w:val="-2138557876"/>
          <w14:checkbox>
            <w14:checked w14:val="0"/>
            <w14:checkedState w14:val="2612" w14:font="MS Gothic"/>
            <w14:uncheckedState w14:val="2610" w14:font="MS Gothic"/>
          </w14:checkbox>
        </w:sdtPr>
        <w:sdtEndPr/>
        <w:sdtContent>
          <w:r w:rsidR="000F0CD4" w:rsidRPr="00173053">
            <w:rPr>
              <w:rFonts w:ascii="Segoe UI Symbol" w:eastAsia="MS Gothic" w:hAnsi="Segoe UI Symbol" w:cs="Segoe UI Symbol"/>
              <w:lang w:val="en-US"/>
            </w:rPr>
            <w:t>☐</w:t>
          </w:r>
        </w:sdtContent>
      </w:sdt>
      <w:r w:rsidR="000F0CD4" w:rsidRPr="00173053">
        <w:rPr>
          <w:rFonts w:asciiTheme="minorHAnsi" w:hAnsiTheme="minorHAnsi" w:cstheme="minorHAnsi"/>
          <w:lang w:val="en-US"/>
        </w:rPr>
        <w:tab/>
      </w:r>
      <w:r w:rsidR="007F615B" w:rsidRPr="00173053">
        <w:rPr>
          <w:rFonts w:asciiTheme="minorHAnsi" w:hAnsiTheme="minorHAnsi" w:cstheme="minorHAnsi"/>
          <w:lang w:val="en-US"/>
        </w:rPr>
        <w:t>is established by standard data protection clauses (Art. 46 para. 2 litt. c and d DS-GVO);</w:t>
      </w:r>
    </w:p>
    <w:p w14:paraId="46433A0B" w14:textId="77777777" w:rsidR="009657BA" w:rsidRPr="00173053" w:rsidRDefault="002B2BD3">
      <w:pPr>
        <w:pStyle w:val="Textkrper2"/>
        <w:spacing w:after="240" w:line="276" w:lineRule="auto"/>
        <w:ind w:left="709" w:hanging="283"/>
        <w:jc w:val="both"/>
        <w:rPr>
          <w:rFonts w:asciiTheme="minorHAnsi" w:hAnsiTheme="minorHAnsi" w:cstheme="minorHAnsi"/>
          <w:lang w:val="en-US"/>
        </w:rPr>
      </w:pPr>
      <w:sdt>
        <w:sdtPr>
          <w:rPr>
            <w:rFonts w:asciiTheme="minorHAnsi" w:hAnsiTheme="minorHAnsi" w:cstheme="minorHAnsi"/>
            <w:lang w:val="en-US"/>
          </w:rPr>
          <w:id w:val="-750587808"/>
          <w14:checkbox>
            <w14:checked w14:val="0"/>
            <w14:checkedState w14:val="2612" w14:font="MS Gothic"/>
            <w14:uncheckedState w14:val="2610" w14:font="MS Gothic"/>
          </w14:checkbox>
        </w:sdtPr>
        <w:sdtEndPr/>
        <w:sdtContent>
          <w:r w:rsidR="000F0CD4" w:rsidRPr="00173053">
            <w:rPr>
              <w:rFonts w:ascii="Segoe UI Symbol" w:eastAsia="MS Gothic" w:hAnsi="Segoe UI Symbol" w:cs="Segoe UI Symbol"/>
              <w:lang w:val="en-US"/>
            </w:rPr>
            <w:t>☐</w:t>
          </w:r>
        </w:sdtContent>
      </w:sdt>
      <w:r w:rsidR="000F0CD4" w:rsidRPr="00173053">
        <w:rPr>
          <w:rFonts w:asciiTheme="minorHAnsi" w:hAnsiTheme="minorHAnsi" w:cstheme="minorHAnsi"/>
          <w:lang w:val="en-US"/>
        </w:rPr>
        <w:tab/>
      </w:r>
      <w:r w:rsidR="007F615B" w:rsidRPr="00173053">
        <w:rPr>
          <w:rFonts w:asciiTheme="minorHAnsi" w:hAnsiTheme="minorHAnsi" w:cstheme="minorHAnsi"/>
          <w:lang w:val="en-US"/>
        </w:rPr>
        <w:t>is established by approved rules of conduct (Art. 46 (2) (e) in conjunction with 40 GDPR);</w:t>
      </w:r>
    </w:p>
    <w:p w14:paraId="1C168AF2" w14:textId="77777777" w:rsidR="009657BA" w:rsidRPr="00173053" w:rsidRDefault="002B2BD3">
      <w:pPr>
        <w:pStyle w:val="Textkrper2"/>
        <w:spacing w:after="240" w:line="276" w:lineRule="auto"/>
        <w:ind w:left="709" w:hanging="283"/>
        <w:jc w:val="both"/>
        <w:rPr>
          <w:rFonts w:asciiTheme="minorHAnsi" w:hAnsiTheme="minorHAnsi" w:cstheme="minorHAnsi"/>
          <w:lang w:val="en-US"/>
        </w:rPr>
      </w:pPr>
      <w:sdt>
        <w:sdtPr>
          <w:rPr>
            <w:rFonts w:asciiTheme="minorHAnsi" w:hAnsiTheme="minorHAnsi" w:cstheme="minorHAnsi"/>
            <w:lang w:val="en-US"/>
          </w:rPr>
          <w:id w:val="-71275511"/>
          <w14:checkbox>
            <w14:checked w14:val="0"/>
            <w14:checkedState w14:val="2612" w14:font="MS Gothic"/>
            <w14:uncheckedState w14:val="2610" w14:font="MS Gothic"/>
          </w14:checkbox>
        </w:sdtPr>
        <w:sdtEndPr/>
        <w:sdtContent>
          <w:r w:rsidR="000F0CD4" w:rsidRPr="00173053">
            <w:rPr>
              <w:rFonts w:ascii="Segoe UI Symbol" w:eastAsia="MS Gothic" w:hAnsi="Segoe UI Symbol" w:cs="Segoe UI Symbol"/>
              <w:lang w:val="en-US"/>
            </w:rPr>
            <w:t>☐</w:t>
          </w:r>
        </w:sdtContent>
      </w:sdt>
      <w:r w:rsidR="000F0CD4" w:rsidRPr="00173053">
        <w:rPr>
          <w:rFonts w:asciiTheme="minorHAnsi" w:hAnsiTheme="minorHAnsi" w:cstheme="minorHAnsi"/>
          <w:lang w:val="en-US"/>
        </w:rPr>
        <w:t xml:space="preserve"> </w:t>
      </w:r>
      <w:r w:rsidR="000F0CD4" w:rsidRPr="00173053">
        <w:rPr>
          <w:rFonts w:asciiTheme="minorHAnsi" w:hAnsiTheme="minorHAnsi" w:cstheme="minorHAnsi"/>
          <w:lang w:val="en-US"/>
        </w:rPr>
        <w:tab/>
      </w:r>
      <w:r w:rsidR="007F615B" w:rsidRPr="00173053">
        <w:rPr>
          <w:rFonts w:asciiTheme="minorHAnsi" w:hAnsiTheme="minorHAnsi" w:cstheme="minorHAnsi"/>
          <w:lang w:val="en-US"/>
        </w:rPr>
        <w:t>is established through an approved certification mechanism (Art. 46 (2) (f) in conjunction with 42 GDPR</w:t>
      </w:r>
      <w:r w:rsidR="000F0CD4" w:rsidRPr="00173053">
        <w:rPr>
          <w:rFonts w:asciiTheme="minorHAnsi" w:hAnsiTheme="minorHAnsi" w:cstheme="minorHAnsi"/>
          <w:lang w:val="en-US"/>
        </w:rPr>
        <w:t>);</w:t>
      </w:r>
    </w:p>
    <w:p w14:paraId="27DD1C50" w14:textId="77777777" w:rsidR="009657BA" w:rsidRPr="00173053" w:rsidRDefault="002B2BD3">
      <w:pPr>
        <w:pStyle w:val="Textkrper2"/>
        <w:spacing w:after="240" w:line="276" w:lineRule="auto"/>
        <w:ind w:left="709" w:hanging="283"/>
        <w:jc w:val="both"/>
        <w:rPr>
          <w:rFonts w:asciiTheme="minorHAnsi" w:hAnsiTheme="minorHAnsi" w:cstheme="minorHAnsi"/>
          <w:lang w:val="en-US"/>
        </w:rPr>
      </w:pPr>
      <w:sdt>
        <w:sdtPr>
          <w:rPr>
            <w:rFonts w:asciiTheme="minorHAnsi" w:hAnsiTheme="minorHAnsi" w:cstheme="minorHAnsi"/>
            <w:lang w:val="en-US"/>
          </w:rPr>
          <w:id w:val="1325246393"/>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0F0CD4" w:rsidRPr="00173053">
        <w:rPr>
          <w:rFonts w:asciiTheme="minorHAnsi" w:hAnsiTheme="minorHAnsi" w:cstheme="minorHAnsi"/>
          <w:lang w:val="en-US"/>
        </w:rPr>
        <w:t xml:space="preserve"> </w:t>
      </w:r>
      <w:r w:rsidR="000F0CD4" w:rsidRPr="00173053">
        <w:rPr>
          <w:rFonts w:asciiTheme="minorHAnsi" w:hAnsiTheme="minorHAnsi" w:cstheme="minorHAnsi"/>
          <w:lang w:val="en-US"/>
        </w:rPr>
        <w:tab/>
      </w:r>
      <w:r w:rsidR="007F615B" w:rsidRPr="00173053">
        <w:rPr>
          <w:rFonts w:asciiTheme="minorHAnsi" w:hAnsiTheme="minorHAnsi" w:cstheme="minorHAnsi"/>
          <w:lang w:val="en-US"/>
        </w:rPr>
        <w:t xml:space="preserve">is produced by other measures: </w:t>
      </w:r>
      <w:sdt>
        <w:sdtPr>
          <w:rPr>
            <w:rFonts w:asciiTheme="minorHAnsi" w:hAnsiTheme="minorHAnsi" w:cstheme="minorHAnsi"/>
          </w:rPr>
          <w:id w:val="-1022617743"/>
          <w:placeholder>
            <w:docPart w:val="DefaultPlaceholder_-1854013440"/>
          </w:placeholder>
        </w:sdtPr>
        <w:sdtEndPr/>
        <w:sdtContent>
          <w:r w:rsidR="007F615B" w:rsidRPr="00173053">
            <w:rPr>
              <w:rFonts w:asciiTheme="minorHAnsi" w:hAnsiTheme="minorHAnsi" w:cstheme="minorHAnsi"/>
              <w:lang w:val="en-US"/>
            </w:rPr>
            <w:t>..................................</w:t>
          </w:r>
        </w:sdtContent>
      </w:sdt>
      <w:r w:rsidR="007F615B" w:rsidRPr="00173053">
        <w:rPr>
          <w:rFonts w:asciiTheme="minorHAnsi" w:hAnsiTheme="minorHAnsi" w:cstheme="minorHAnsi"/>
          <w:lang w:val="en-US"/>
        </w:rPr>
        <w:t xml:space="preserve"> (Art. 46 para. 2 lit. a, para. 3 litt. a and b DS-GVO)</w:t>
      </w:r>
      <w:r w:rsidR="000F0CD4" w:rsidRPr="00173053">
        <w:rPr>
          <w:rFonts w:asciiTheme="minorHAnsi" w:hAnsiTheme="minorHAnsi" w:cstheme="minorHAnsi"/>
          <w:lang w:val="en-US"/>
        </w:rPr>
        <w:t>.</w:t>
      </w:r>
    </w:p>
    <w:p w14:paraId="6893FDF4" w14:textId="77777777" w:rsidR="009657BA" w:rsidRDefault="00B621D5">
      <w:pPr>
        <w:pStyle w:val="Listenabsatz"/>
        <w:numPr>
          <w:ilvl w:val="1"/>
          <w:numId w:val="4"/>
        </w:numPr>
        <w:spacing w:before="80" w:after="240"/>
        <w:jc w:val="both"/>
        <w:rPr>
          <w:rFonts w:asciiTheme="minorHAnsi" w:hAnsiTheme="minorHAnsi" w:cstheme="minorHAnsi"/>
          <w:bCs/>
        </w:rPr>
      </w:pPr>
      <w:r w:rsidRPr="00434C42">
        <w:rPr>
          <w:rFonts w:asciiTheme="minorHAnsi" w:hAnsiTheme="minorHAnsi" w:cstheme="minorHAnsi"/>
          <w:bCs/>
        </w:rPr>
        <w:t xml:space="preserve">Type of data </w:t>
      </w:r>
    </w:p>
    <w:p w14:paraId="10827221" w14:textId="77777777" w:rsidR="009657BA" w:rsidRPr="00173053" w:rsidRDefault="002B2BD3">
      <w:pPr>
        <w:pStyle w:val="Textkrper"/>
        <w:autoSpaceDE w:val="0"/>
        <w:autoSpaceDN w:val="0"/>
        <w:spacing w:before="80" w:after="240" w:line="276" w:lineRule="auto"/>
        <w:ind w:left="709" w:hanging="284"/>
        <w:jc w:val="both"/>
        <w:rPr>
          <w:rFonts w:asciiTheme="minorHAnsi" w:hAnsiTheme="minorHAnsi" w:cstheme="minorHAnsi"/>
          <w:lang w:val="en-US"/>
        </w:rPr>
      </w:pPr>
      <w:sdt>
        <w:sdtPr>
          <w:rPr>
            <w:rFonts w:asciiTheme="minorHAnsi" w:hAnsiTheme="minorHAnsi" w:cstheme="minorHAnsi"/>
            <w:lang w:val="en-US"/>
          </w:rPr>
          <w:id w:val="873887723"/>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2D0E98" w:rsidRPr="00173053">
        <w:rPr>
          <w:rFonts w:asciiTheme="minorHAnsi" w:hAnsiTheme="minorHAnsi" w:cstheme="minorHAnsi"/>
          <w:lang w:val="en-US"/>
        </w:rPr>
        <w:tab/>
      </w:r>
      <w:r w:rsidR="007F615B" w:rsidRPr="00173053">
        <w:rPr>
          <w:rFonts w:asciiTheme="minorHAnsi" w:hAnsiTheme="minorHAnsi" w:cstheme="minorHAnsi"/>
          <w:lang w:val="en-US"/>
        </w:rPr>
        <w:t xml:space="preserve">The type of personal data used is specifically described in the service agreement at: </w:t>
      </w:r>
      <w:sdt>
        <w:sdtPr>
          <w:rPr>
            <w:rFonts w:asciiTheme="minorHAnsi" w:hAnsiTheme="minorHAnsi" w:cstheme="minorHAnsi"/>
          </w:rPr>
          <w:id w:val="-614905377"/>
          <w:placeholder>
            <w:docPart w:val="DefaultPlaceholder_-1854013440"/>
          </w:placeholder>
        </w:sdtPr>
        <w:sdtEndPr/>
        <w:sdtContent>
          <w:r w:rsidR="007F615B" w:rsidRPr="00173053">
            <w:rPr>
              <w:rFonts w:asciiTheme="minorHAnsi" w:hAnsiTheme="minorHAnsi" w:cstheme="minorHAnsi"/>
              <w:lang w:val="en-US"/>
            </w:rPr>
            <w:t>.......................</w:t>
          </w:r>
        </w:sdtContent>
      </w:sdt>
    </w:p>
    <w:p w14:paraId="77611275" w14:textId="77777777" w:rsidR="009657BA" w:rsidRPr="00173053" w:rsidRDefault="00B621D5">
      <w:pPr>
        <w:pStyle w:val="Textkrper"/>
        <w:spacing w:before="80" w:after="240" w:line="276" w:lineRule="auto"/>
        <w:ind w:left="426"/>
        <w:jc w:val="both"/>
        <w:rPr>
          <w:rFonts w:asciiTheme="minorHAnsi" w:hAnsiTheme="minorHAnsi" w:cstheme="minorHAnsi"/>
          <w:lang w:val="en-US"/>
        </w:rPr>
      </w:pPr>
      <w:r w:rsidRPr="00173053">
        <w:rPr>
          <w:rFonts w:asciiTheme="minorHAnsi" w:hAnsiTheme="minorHAnsi" w:cstheme="minorHAnsi"/>
          <w:lang w:val="en-US"/>
        </w:rPr>
        <w:lastRenderedPageBreak/>
        <w:t>or</w:t>
      </w:r>
    </w:p>
    <w:p w14:paraId="620E14BA" w14:textId="77777777" w:rsidR="009657BA" w:rsidRPr="00173053" w:rsidRDefault="002B2BD3">
      <w:pPr>
        <w:pStyle w:val="Textkrper"/>
        <w:autoSpaceDE w:val="0"/>
        <w:autoSpaceDN w:val="0"/>
        <w:spacing w:before="80" w:after="240" w:line="276" w:lineRule="auto"/>
        <w:ind w:left="284" w:firstLine="142"/>
        <w:jc w:val="both"/>
        <w:rPr>
          <w:rFonts w:asciiTheme="minorHAnsi" w:hAnsiTheme="minorHAnsi" w:cstheme="minorHAnsi"/>
          <w:lang w:val="en-US"/>
        </w:rPr>
      </w:pPr>
      <w:sdt>
        <w:sdtPr>
          <w:rPr>
            <w:rFonts w:asciiTheme="minorHAnsi" w:hAnsiTheme="minorHAnsi" w:cstheme="minorHAnsi"/>
            <w:lang w:val="en-US"/>
          </w:rPr>
          <w:id w:val="-1300296226"/>
          <w14:checkbox>
            <w14:checked w14:val="0"/>
            <w14:checkedState w14:val="2612" w14:font="MS Gothic"/>
            <w14:uncheckedState w14:val="2610" w14:font="MS Gothic"/>
          </w14:checkbox>
        </w:sdtPr>
        <w:sdtEndPr/>
        <w:sdtContent>
          <w:r w:rsidR="002D0E98"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 The following data types/categories (enumeration/description of the data categories) are the subject of the processing of personal data</w:t>
      </w:r>
      <w:r w:rsidR="00AA273A" w:rsidRPr="00173053">
        <w:rPr>
          <w:rFonts w:asciiTheme="minorHAnsi" w:hAnsiTheme="minorHAnsi" w:cstheme="minorHAnsi"/>
          <w:lang w:val="en-US"/>
        </w:rPr>
        <w:t>:</w:t>
      </w:r>
    </w:p>
    <w:p w14:paraId="513E1815" w14:textId="77777777" w:rsidR="009657BA" w:rsidRPr="00173053" w:rsidRDefault="002B2BD3">
      <w:pPr>
        <w:pStyle w:val="Textkrper"/>
        <w:autoSpaceDE w:val="0"/>
        <w:autoSpaceDN w:val="0"/>
        <w:spacing w:before="80"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60181465"/>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Personal master data </w:t>
      </w:r>
    </w:p>
    <w:p w14:paraId="562EC8C6" w14:textId="77777777" w:rsidR="009657BA" w:rsidRPr="00173053" w:rsidRDefault="002B2BD3">
      <w:pPr>
        <w:pStyle w:val="Textkrper"/>
        <w:autoSpaceDE w:val="0"/>
        <w:autoSpaceDN w:val="0"/>
        <w:spacing w:before="80"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86779556"/>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Communication data (e.g. telephone, e-mail)</w:t>
      </w:r>
    </w:p>
    <w:p w14:paraId="5BD94A64" w14:textId="77777777" w:rsidR="009657BA" w:rsidRPr="00173053" w:rsidRDefault="002B2BD3">
      <w:pPr>
        <w:pStyle w:val="Textkrper"/>
        <w:autoSpaceDE w:val="0"/>
        <w:autoSpaceDN w:val="0"/>
        <w:spacing w:before="80"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645119559"/>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Contract master data (contractual relationship, product or contractual interest) </w:t>
      </w:r>
    </w:p>
    <w:p w14:paraId="3A07BED6" w14:textId="77777777" w:rsidR="009657BA" w:rsidRPr="00173053" w:rsidRDefault="002B2BD3">
      <w:pPr>
        <w:pStyle w:val="Textkrper"/>
        <w:autoSpaceDE w:val="0"/>
        <w:autoSpaceDN w:val="0"/>
        <w:spacing w:before="80"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930100527"/>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Customer history</w:t>
      </w:r>
    </w:p>
    <w:p w14:paraId="5630EFC8" w14:textId="77777777" w:rsidR="009657BA" w:rsidRPr="00173053" w:rsidRDefault="002B2BD3">
      <w:pPr>
        <w:pStyle w:val="Textkrper"/>
        <w:autoSpaceDE w:val="0"/>
        <w:autoSpaceDN w:val="0"/>
        <w:spacing w:before="80"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211317808"/>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Contract billing and payment data</w:t>
      </w:r>
    </w:p>
    <w:p w14:paraId="2E6BB5E8" w14:textId="77777777" w:rsidR="009657BA" w:rsidRPr="00173053" w:rsidRDefault="002B2BD3">
      <w:pPr>
        <w:pStyle w:val="Textkrper"/>
        <w:autoSpaceDE w:val="0"/>
        <w:autoSpaceDN w:val="0"/>
        <w:spacing w:before="80"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140271803"/>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Planning and control data</w:t>
      </w:r>
    </w:p>
    <w:p w14:paraId="752E4E7C" w14:textId="77777777" w:rsidR="009657BA" w:rsidRPr="00173053" w:rsidRDefault="002B2BD3">
      <w:pPr>
        <w:pStyle w:val="Textkrper"/>
        <w:autoSpaceDE w:val="0"/>
        <w:autoSpaceDN w:val="0"/>
        <w:spacing w:before="80"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734585993"/>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Information (from third parties, e.g. credit agencies, or from public directories) </w:t>
      </w:r>
      <w:r w:rsidR="00FD3005" w:rsidRPr="00173053">
        <w:rPr>
          <w:rFonts w:asciiTheme="minorHAnsi" w:hAnsiTheme="minorHAnsi" w:cstheme="minorHAnsi"/>
          <w:lang w:val="en-US"/>
        </w:rPr>
        <w:tab/>
      </w:r>
      <w:r w:rsidR="007F615B" w:rsidRPr="00173053">
        <w:rPr>
          <w:rFonts w:asciiTheme="minorHAnsi" w:hAnsiTheme="minorHAnsi" w:cstheme="minorHAnsi"/>
          <w:lang w:val="en-US"/>
        </w:rPr>
        <w:t>directories)</w:t>
      </w:r>
    </w:p>
    <w:p w14:paraId="0C85D6A6" w14:textId="77777777" w:rsidR="009657BA" w:rsidRDefault="002B2BD3">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EndPr/>
        <w:sdtContent>
          <w:r w:rsidR="00A04065" w:rsidRPr="00434C42">
            <w:rPr>
              <w:rFonts w:asciiTheme="minorHAnsi" w:hAnsiTheme="minorHAnsi" w:cstheme="minorHAnsi"/>
            </w:rPr>
            <w:t xml:space="preserve">[Other </w:t>
          </w:r>
          <w:proofErr w:type="spellStart"/>
          <w:r w:rsidR="00A04065" w:rsidRPr="00434C42">
            <w:rPr>
              <w:rFonts w:asciiTheme="minorHAnsi" w:hAnsiTheme="minorHAnsi" w:cstheme="minorHAnsi"/>
            </w:rPr>
            <w:t>additions</w:t>
          </w:r>
          <w:proofErr w:type="spellEnd"/>
          <w:r w:rsidR="00A04065" w:rsidRPr="00434C42">
            <w:rPr>
              <w:rFonts w:asciiTheme="minorHAnsi" w:hAnsiTheme="minorHAnsi" w:cstheme="minorHAnsi"/>
            </w:rPr>
            <w:t>]</w:t>
          </w:r>
        </w:sdtContent>
      </w:sdt>
    </w:p>
    <w:p w14:paraId="05884B7E" w14:textId="77777777" w:rsidR="009657BA" w:rsidRDefault="00B621D5">
      <w:pPr>
        <w:pStyle w:val="Textkrper"/>
        <w:numPr>
          <w:ilvl w:val="1"/>
          <w:numId w:val="4"/>
        </w:numPr>
        <w:spacing w:after="240" w:line="276" w:lineRule="auto"/>
        <w:jc w:val="both"/>
        <w:rPr>
          <w:rFonts w:asciiTheme="minorHAnsi" w:hAnsiTheme="minorHAnsi" w:cstheme="minorHAnsi"/>
        </w:rPr>
      </w:pPr>
      <w:r w:rsidRPr="00434C42">
        <w:rPr>
          <w:rFonts w:asciiTheme="minorHAnsi" w:hAnsiTheme="minorHAnsi" w:cstheme="minorHAnsi"/>
        </w:rPr>
        <w:t>Categories of persons concerned</w:t>
      </w:r>
    </w:p>
    <w:p w14:paraId="58C4C231" w14:textId="77777777" w:rsidR="009657BA" w:rsidRPr="00173053" w:rsidRDefault="002B2BD3">
      <w:pPr>
        <w:pStyle w:val="Textkrper"/>
        <w:autoSpaceDE w:val="0"/>
        <w:autoSpaceDN w:val="0"/>
        <w:spacing w:after="240" w:line="276" w:lineRule="auto"/>
        <w:ind w:left="284" w:firstLine="142"/>
        <w:jc w:val="both"/>
        <w:rPr>
          <w:rFonts w:asciiTheme="minorHAnsi" w:hAnsiTheme="minorHAnsi" w:cstheme="minorHAnsi"/>
          <w:lang w:val="en-US"/>
        </w:rPr>
      </w:pPr>
      <w:sdt>
        <w:sdtPr>
          <w:rPr>
            <w:rFonts w:asciiTheme="minorHAnsi" w:hAnsiTheme="minorHAnsi" w:cstheme="minorHAnsi"/>
            <w:lang w:val="en-US"/>
          </w:rPr>
          <w:id w:val="-958878141"/>
          <w14:checkbox>
            <w14:checked w14:val="0"/>
            <w14:checkedState w14:val="2612" w14:font="MS Gothic"/>
            <w14:uncheckedState w14:val="2610" w14:font="MS Gothic"/>
          </w14:checkbox>
        </w:sdtPr>
        <w:sdtEndPr/>
        <w:sdtContent>
          <w:r w:rsidR="00FD3005"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 The categories of data subjects affected by the processing are specifically described in the performance agreement at: </w:t>
      </w:r>
      <w:sdt>
        <w:sdtPr>
          <w:rPr>
            <w:rFonts w:asciiTheme="minorHAnsi" w:hAnsiTheme="minorHAnsi" w:cstheme="minorHAnsi"/>
          </w:rPr>
          <w:id w:val="1344509197"/>
          <w:placeholder>
            <w:docPart w:val="DefaultPlaceholder_-1854013440"/>
          </w:placeholder>
        </w:sdtPr>
        <w:sdtEndPr/>
        <w:sdtContent>
          <w:r w:rsidR="007F615B" w:rsidRPr="00173053">
            <w:rPr>
              <w:rFonts w:asciiTheme="minorHAnsi" w:hAnsiTheme="minorHAnsi" w:cstheme="minorHAnsi"/>
              <w:lang w:val="en-US"/>
            </w:rPr>
            <w:t>..................................</w:t>
          </w:r>
        </w:sdtContent>
      </w:sdt>
    </w:p>
    <w:p w14:paraId="0F5AAC18" w14:textId="77777777" w:rsidR="009657BA" w:rsidRPr="00173053" w:rsidRDefault="00B621D5">
      <w:pPr>
        <w:pStyle w:val="Kopfzeile"/>
        <w:tabs>
          <w:tab w:val="clear" w:pos="4536"/>
          <w:tab w:val="clear" w:pos="9072"/>
        </w:tabs>
        <w:spacing w:after="240" w:line="276" w:lineRule="auto"/>
        <w:jc w:val="both"/>
        <w:rPr>
          <w:rFonts w:asciiTheme="minorHAnsi" w:hAnsiTheme="minorHAnsi" w:cstheme="minorHAnsi"/>
          <w:lang w:val="en-US"/>
        </w:rPr>
      </w:pPr>
      <w:r w:rsidRPr="00173053">
        <w:rPr>
          <w:rFonts w:asciiTheme="minorHAnsi" w:hAnsiTheme="minorHAnsi" w:cstheme="minorHAnsi"/>
          <w:lang w:val="en-US"/>
        </w:rPr>
        <w:tab/>
      </w:r>
      <w:r w:rsidR="007F615B" w:rsidRPr="00173053">
        <w:rPr>
          <w:rFonts w:asciiTheme="minorHAnsi" w:hAnsiTheme="minorHAnsi" w:cstheme="minorHAnsi"/>
          <w:lang w:val="en-US"/>
        </w:rPr>
        <w:t>or</w:t>
      </w:r>
    </w:p>
    <w:p w14:paraId="2488C37A" w14:textId="77777777" w:rsidR="009657BA" w:rsidRPr="00173053" w:rsidRDefault="002B2BD3">
      <w:pPr>
        <w:pStyle w:val="Textkrper"/>
        <w:autoSpaceDE w:val="0"/>
        <w:autoSpaceDN w:val="0"/>
        <w:spacing w:after="240" w:line="276" w:lineRule="auto"/>
        <w:ind w:firstLine="426"/>
        <w:jc w:val="both"/>
        <w:rPr>
          <w:rFonts w:asciiTheme="minorHAnsi" w:hAnsiTheme="minorHAnsi" w:cstheme="minorHAnsi"/>
          <w:lang w:val="en-US"/>
        </w:rPr>
      </w:pPr>
      <w:sdt>
        <w:sdtPr>
          <w:rPr>
            <w:rFonts w:asciiTheme="minorHAnsi" w:hAnsiTheme="minorHAnsi" w:cstheme="minorHAnsi"/>
            <w:lang w:val="en-US"/>
          </w:rPr>
          <w:id w:val="44653600"/>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 The categories of data subjects concerned by the processing include:</w:t>
      </w:r>
    </w:p>
    <w:p w14:paraId="2DBFDFFC" w14:textId="77777777" w:rsidR="009657BA" w:rsidRPr="00173053" w:rsidRDefault="002B2BD3">
      <w:pPr>
        <w:pStyle w:val="Textkrper"/>
        <w:autoSpaceDE w:val="0"/>
        <w:autoSpaceDN w:val="0"/>
        <w:spacing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51120688"/>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 Customers</w:t>
      </w:r>
    </w:p>
    <w:p w14:paraId="35009705" w14:textId="77777777" w:rsidR="009657BA" w:rsidRPr="00173053" w:rsidRDefault="002B2BD3">
      <w:pPr>
        <w:pStyle w:val="Textkrper"/>
        <w:autoSpaceDE w:val="0"/>
        <w:autoSpaceDN w:val="0"/>
        <w:spacing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260263550"/>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 Interested parties</w:t>
      </w:r>
    </w:p>
    <w:p w14:paraId="72AE77CD" w14:textId="77777777" w:rsidR="009657BA" w:rsidRPr="00173053" w:rsidRDefault="002B2BD3">
      <w:pPr>
        <w:pStyle w:val="Textkrper"/>
        <w:autoSpaceDE w:val="0"/>
        <w:autoSpaceDN w:val="0"/>
        <w:spacing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395435321"/>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 Subscribers</w:t>
      </w:r>
    </w:p>
    <w:p w14:paraId="2A36DD46" w14:textId="77777777" w:rsidR="009657BA" w:rsidRPr="00173053" w:rsidRDefault="002B2BD3">
      <w:pPr>
        <w:pStyle w:val="Textkrper"/>
        <w:autoSpaceDE w:val="0"/>
        <w:autoSpaceDN w:val="0"/>
        <w:spacing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823557015"/>
          <w14:checkbox>
            <w14:checked w14:val="0"/>
            <w14:checkedState w14:val="2612" w14:font="MS Gothic"/>
            <w14:uncheckedState w14:val="2610" w14:font="MS Gothic"/>
          </w14:checkbox>
        </w:sdtPr>
        <w:sdtEndPr/>
        <w:sdtContent>
          <w:r w:rsidR="00C40A46" w:rsidRPr="00173053">
            <w:rPr>
              <w:rFonts w:ascii="MS Gothic" w:eastAsia="MS Gothic" w:hAnsi="MS Gothic" w:cstheme="minorHAnsi" w:hint="eastAsia"/>
              <w:lang w:val="en-US"/>
            </w:rPr>
            <w:t>☐</w:t>
          </w:r>
        </w:sdtContent>
      </w:sdt>
      <w:r w:rsidR="007F615B" w:rsidRPr="00173053">
        <w:rPr>
          <w:rFonts w:asciiTheme="minorHAnsi" w:hAnsiTheme="minorHAnsi" w:cstheme="minorHAnsi"/>
          <w:lang w:val="en-US"/>
        </w:rPr>
        <w:t xml:space="preserve"> Employees</w:t>
      </w:r>
    </w:p>
    <w:p w14:paraId="15D38C31" w14:textId="77777777" w:rsidR="009657BA" w:rsidRPr="00173053" w:rsidRDefault="002B2BD3">
      <w:pPr>
        <w:pStyle w:val="Textkrper"/>
        <w:autoSpaceDE w:val="0"/>
        <w:autoSpaceDN w:val="0"/>
        <w:spacing w:after="240" w:line="276" w:lineRule="auto"/>
        <w:ind w:left="426" w:firstLine="426"/>
        <w:jc w:val="both"/>
        <w:rPr>
          <w:rFonts w:asciiTheme="minorHAnsi" w:hAnsiTheme="minorHAnsi" w:cstheme="minorHAnsi"/>
          <w:lang w:val="en-US"/>
        </w:rPr>
      </w:pPr>
      <w:sdt>
        <w:sdtPr>
          <w:rPr>
            <w:rFonts w:asciiTheme="minorHAnsi" w:hAnsiTheme="minorHAnsi" w:cstheme="minorHAnsi"/>
            <w:lang w:val="en-US"/>
          </w:rPr>
          <w:id w:val="1775746365"/>
          <w14:checkbox>
            <w14:checked w14:val="0"/>
            <w14:checkedState w14:val="2612" w14:font="MS Gothic"/>
            <w14:uncheckedState w14:val="2610" w14:font="MS Gothic"/>
          </w14:checkbox>
        </w:sdtPr>
        <w:sdtEndPr/>
        <w:sdtContent>
          <w:r w:rsidR="00AA273A" w:rsidRPr="00173053">
            <w:rPr>
              <w:rFonts w:ascii="Segoe UI Symbol" w:eastAsia="MS Gothic" w:hAnsi="Segoe UI Symbol" w:cs="Segoe UI Symbol"/>
              <w:lang w:val="en-US"/>
            </w:rPr>
            <w:t>☐</w:t>
          </w:r>
        </w:sdtContent>
      </w:sdt>
      <w:r w:rsidR="007F615B" w:rsidRPr="00173053">
        <w:rPr>
          <w:rFonts w:asciiTheme="minorHAnsi" w:hAnsiTheme="minorHAnsi" w:cstheme="minorHAnsi"/>
          <w:lang w:val="en-US"/>
        </w:rPr>
        <w:t xml:space="preserve"> Suppliers</w:t>
      </w:r>
    </w:p>
    <w:p w14:paraId="6FB5EB65" w14:textId="77777777" w:rsidR="009657BA" w:rsidRDefault="002B2BD3">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7993123"/>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7F615B" w:rsidRPr="00434C42">
        <w:rPr>
          <w:rFonts w:asciiTheme="minorHAnsi" w:hAnsiTheme="minorHAnsi" w:cstheme="minorHAnsi"/>
        </w:rPr>
        <w:t xml:space="preserve"> Sales representative</w:t>
      </w:r>
    </w:p>
    <w:p w14:paraId="3114795A" w14:textId="70E8824D" w:rsidR="009657BA" w:rsidRDefault="002B2BD3">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2032409932"/>
          <w14:checkbox>
            <w14:checked w14:val="0"/>
            <w14:checkedState w14:val="2612" w14:font="MS Gothic"/>
            <w14:uncheckedState w14:val="2610" w14:font="MS Gothic"/>
          </w14:checkbox>
        </w:sdtPr>
        <w:sdtEndPr/>
        <w:sdtContent>
          <w:r w:rsidR="00173053">
            <w:rPr>
              <w:rFonts w:ascii="MS Gothic" w:eastAsia="MS Gothic" w:hAnsi="MS Gothic" w:cstheme="minorHAnsi" w:hint="eastAsia"/>
            </w:rPr>
            <w:t>☐</w:t>
          </w:r>
        </w:sdtContent>
      </w:sdt>
      <w:r w:rsidR="007F615B" w:rsidRPr="00434C42">
        <w:rPr>
          <w:rFonts w:asciiTheme="minorHAnsi" w:hAnsiTheme="minorHAnsi" w:cstheme="minorHAnsi"/>
        </w:rPr>
        <w:t>Contact</w:t>
      </w:r>
    </w:p>
    <w:p w14:paraId="79804EAE" w14:textId="77777777" w:rsidR="009657BA" w:rsidRDefault="002B2BD3">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433936260"/>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sdt>
        <w:sdtPr>
          <w:rPr>
            <w:rFonts w:asciiTheme="minorHAnsi" w:hAnsiTheme="minorHAnsi" w:cstheme="minorHAnsi"/>
          </w:rPr>
          <w:id w:val="-594561924"/>
          <w:placeholder>
            <w:docPart w:val="DefaultPlaceholder_-1854013440"/>
          </w:placeholder>
        </w:sdtPr>
        <w:sdtEndPr/>
        <w:sdtContent>
          <w:r w:rsidR="00A04065" w:rsidRPr="00434C42">
            <w:rPr>
              <w:rFonts w:asciiTheme="minorHAnsi" w:hAnsiTheme="minorHAnsi" w:cstheme="minorHAnsi"/>
            </w:rPr>
            <w:t xml:space="preserve">Other </w:t>
          </w:r>
          <w:proofErr w:type="spellStart"/>
          <w:r w:rsidR="00A04065" w:rsidRPr="00434C42">
            <w:rPr>
              <w:rFonts w:asciiTheme="minorHAnsi" w:hAnsiTheme="minorHAnsi" w:cstheme="minorHAnsi"/>
            </w:rPr>
            <w:t>additions</w:t>
          </w:r>
          <w:proofErr w:type="spellEnd"/>
          <w:r w:rsidR="00A04065" w:rsidRPr="00434C42">
            <w:rPr>
              <w:rFonts w:asciiTheme="minorHAnsi" w:hAnsiTheme="minorHAnsi" w:cstheme="minorHAnsi"/>
            </w:rPr>
            <w:t>]</w:t>
          </w:r>
        </w:sdtContent>
      </w:sdt>
    </w:p>
    <w:p w14:paraId="4A575302" w14:textId="77777777" w:rsidR="009657BA" w:rsidRDefault="00B621D5">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lastRenderedPageBreak/>
        <w:t>Technical-organisational measures</w:t>
      </w:r>
    </w:p>
    <w:p w14:paraId="13185FDA" w14:textId="77777777" w:rsidR="009657BA" w:rsidRPr="00173053" w:rsidRDefault="00B621D5">
      <w:pPr>
        <w:pStyle w:val="Listenabsatz"/>
        <w:numPr>
          <w:ilvl w:val="1"/>
          <w:numId w:val="4"/>
        </w:numPr>
        <w:spacing w:after="240"/>
        <w:jc w:val="both"/>
        <w:rPr>
          <w:rFonts w:asciiTheme="minorHAnsi" w:hAnsiTheme="minorHAnsi" w:cstheme="minorHAnsi"/>
          <w:szCs w:val="20"/>
          <w:lang w:val="en-US"/>
        </w:rPr>
      </w:pPr>
      <w:r w:rsidRPr="00173053">
        <w:rPr>
          <w:rFonts w:asciiTheme="minorHAnsi" w:hAnsiTheme="minorHAnsi" w:cstheme="minorHAnsi"/>
          <w:lang w:val="en-US"/>
        </w:rPr>
        <w:t xml:space="preserve">The contractor shall document the implementation of the required technical and organisational measures before the start of the processing, in particular with regard to the specific execution of the order, and shall hand them over to the client for inspection </w:t>
      </w:r>
      <w:r w:rsidR="0023552D" w:rsidRPr="00173053">
        <w:rPr>
          <w:rFonts w:asciiTheme="minorHAnsi" w:hAnsiTheme="minorHAnsi" w:cstheme="minorHAnsi"/>
          <w:lang w:val="en-US"/>
        </w:rPr>
        <w:t xml:space="preserve">(Annex 1). </w:t>
      </w:r>
      <w:r w:rsidRPr="00173053">
        <w:rPr>
          <w:rFonts w:asciiTheme="minorHAnsi" w:hAnsiTheme="minorHAnsi" w:cstheme="minorHAnsi"/>
          <w:szCs w:val="20"/>
          <w:lang w:val="en-US"/>
        </w:rPr>
        <w:t>If the client accepts the documented measures, they shall become the basis of the contract. If the examination or an audit reveals a need for adaptation, this shall be implemented by mutual agreement.</w:t>
      </w:r>
    </w:p>
    <w:p w14:paraId="2921E5CB" w14:textId="77777777" w:rsidR="009657BA" w:rsidRPr="00173053" w:rsidRDefault="00B621D5">
      <w:pPr>
        <w:pStyle w:val="Listenabsatz"/>
        <w:numPr>
          <w:ilvl w:val="1"/>
          <w:numId w:val="4"/>
        </w:numPr>
        <w:spacing w:after="240"/>
        <w:jc w:val="both"/>
        <w:rPr>
          <w:rFonts w:asciiTheme="minorHAnsi" w:hAnsiTheme="minorHAnsi" w:cstheme="minorHAnsi"/>
          <w:szCs w:val="20"/>
          <w:lang w:val="en-US"/>
        </w:rPr>
      </w:pPr>
      <w:r w:rsidRPr="00173053">
        <w:rPr>
          <w:rFonts w:asciiTheme="minorHAnsi" w:eastAsia="Times New Roman" w:hAnsiTheme="minorHAnsi" w:cstheme="minorHAnsi"/>
          <w:lang w:val="en-US"/>
        </w:rPr>
        <w:t xml:space="preserve">The Contractor shall provide written evidence at least every two years and at any time at the Client's request that it complies with the technical and organisational security measures in accordance with the </w:t>
      </w:r>
      <w:r w:rsidR="009E312E" w:rsidRPr="00173053">
        <w:rPr>
          <w:rFonts w:asciiTheme="minorHAnsi" w:eastAsia="Times New Roman" w:hAnsiTheme="minorHAnsi" w:cstheme="minorHAnsi"/>
          <w:lang w:val="en-US"/>
        </w:rPr>
        <w:t xml:space="preserve">contract </w:t>
      </w:r>
      <w:r w:rsidRPr="00173053">
        <w:rPr>
          <w:rFonts w:asciiTheme="minorHAnsi" w:eastAsia="Times New Roman" w:hAnsiTheme="minorHAnsi" w:cstheme="minorHAnsi"/>
          <w:lang w:val="en-US"/>
        </w:rPr>
        <w:t xml:space="preserve">and the statutory provisions. The Contractor shall be obliged to provide the written evidence in such a way that the </w:t>
      </w:r>
      <w:r w:rsidR="009E312E" w:rsidRPr="00173053">
        <w:rPr>
          <w:rFonts w:asciiTheme="minorHAnsi" w:eastAsia="Times New Roman" w:hAnsiTheme="minorHAnsi" w:cstheme="minorHAnsi"/>
          <w:lang w:val="en-US"/>
        </w:rPr>
        <w:t xml:space="preserve">Client </w:t>
      </w:r>
      <w:r w:rsidRPr="00173053">
        <w:rPr>
          <w:rFonts w:asciiTheme="minorHAnsi" w:eastAsia="Times New Roman" w:hAnsiTheme="minorHAnsi" w:cstheme="minorHAnsi"/>
          <w:lang w:val="en-US"/>
        </w:rPr>
        <w:t xml:space="preserve">can comply with the inspection obligations incumbent upon it. </w:t>
      </w:r>
    </w:p>
    <w:p w14:paraId="14796E0C" w14:textId="77777777" w:rsidR="009657BA" w:rsidRPr="00173053" w:rsidRDefault="00B621D5">
      <w:pPr>
        <w:pStyle w:val="Listenabsatz"/>
        <w:numPr>
          <w:ilvl w:val="1"/>
          <w:numId w:val="4"/>
        </w:numPr>
        <w:spacing w:after="240"/>
        <w:jc w:val="both"/>
        <w:rPr>
          <w:rFonts w:asciiTheme="minorHAnsi" w:hAnsiTheme="minorHAnsi" w:cstheme="minorHAnsi"/>
          <w:szCs w:val="20"/>
          <w:lang w:val="en-US"/>
        </w:rPr>
      </w:pPr>
      <w:r w:rsidRPr="00173053">
        <w:rPr>
          <w:rFonts w:asciiTheme="minorHAnsi" w:hAnsiTheme="minorHAnsi" w:cstheme="minorHAnsi"/>
          <w:lang w:val="en-US"/>
        </w:rPr>
        <w:t>The contractor shall establish security pursuant to Art. 28 (3) lit. c, 32 DS-GVO, in particular in connection with Art. 5 (1), (2) DS-GVO. Overall, the measures to be taken are data security measures and measures to ensure a level of protection appropriate to the risk with regard to confidentiality, integrity, availability and the resilience of the systems. The state of the art, the implementation costs and the nature, scope and purposes of the processing as well as the varying likelihood and severity of the risk to the rights and freedoms of natural persons within the meaning of Article 32(1) of the GDPR must be taken into account.</w:t>
      </w:r>
    </w:p>
    <w:p w14:paraId="117F78E9" w14:textId="77777777" w:rsidR="009657BA" w:rsidRPr="00173053" w:rsidRDefault="00B621D5">
      <w:pPr>
        <w:pStyle w:val="Listenabsatz"/>
        <w:numPr>
          <w:ilvl w:val="1"/>
          <w:numId w:val="4"/>
        </w:numPr>
        <w:spacing w:after="240"/>
        <w:jc w:val="both"/>
        <w:rPr>
          <w:rFonts w:asciiTheme="minorHAnsi" w:hAnsiTheme="minorHAnsi" w:cstheme="minorHAnsi"/>
          <w:szCs w:val="20"/>
          <w:lang w:val="en-US"/>
        </w:rPr>
      </w:pPr>
      <w:r w:rsidRPr="00173053">
        <w:rPr>
          <w:rFonts w:asciiTheme="minorHAnsi" w:hAnsiTheme="minorHAnsi" w:cstheme="minorHAnsi"/>
          <w:lang w:val="en-US"/>
        </w:rPr>
        <w:t>Due to technical progress and expected developments in legislation, it may be necessary to adapt the technical and organisational measures taken. In this respect, the contractor is permitted to implement alternative adequate measures. In doing so, the security level of the specified measures must not be undercut. Significant changes shall be documented and communicated to the Client without delay. The Contractor shall implement the necessary adaptations of the technical and organisational measures to the changed legal requirements without delay.</w:t>
      </w:r>
    </w:p>
    <w:p w14:paraId="624E3F1C" w14:textId="77777777" w:rsidR="009657BA" w:rsidRPr="00173053" w:rsidRDefault="00B621D5">
      <w:pPr>
        <w:pStyle w:val="berschrift2"/>
        <w:numPr>
          <w:ilvl w:val="0"/>
          <w:numId w:val="4"/>
        </w:numPr>
        <w:spacing w:after="240" w:line="276" w:lineRule="auto"/>
        <w:jc w:val="both"/>
        <w:rPr>
          <w:rFonts w:asciiTheme="minorHAnsi" w:hAnsiTheme="minorHAnsi" w:cstheme="minorHAnsi"/>
          <w:lang w:val="en-US"/>
        </w:rPr>
      </w:pPr>
      <w:r w:rsidRPr="00173053">
        <w:rPr>
          <w:rFonts w:asciiTheme="minorHAnsi" w:hAnsiTheme="minorHAnsi" w:cstheme="minorHAnsi"/>
          <w:lang w:val="en-US"/>
        </w:rPr>
        <w:t>Correction, restriction and deletion of data</w:t>
      </w:r>
    </w:p>
    <w:p w14:paraId="6ED80569" w14:textId="77777777" w:rsidR="009657BA" w:rsidRPr="00173053" w:rsidRDefault="00B621D5">
      <w:pPr>
        <w:pStyle w:val="Listenabsatz"/>
        <w:numPr>
          <w:ilvl w:val="1"/>
          <w:numId w:val="4"/>
        </w:numPr>
        <w:spacing w:after="240"/>
        <w:jc w:val="both"/>
        <w:rPr>
          <w:rFonts w:asciiTheme="minorHAnsi" w:hAnsiTheme="minorHAnsi" w:cstheme="minorHAnsi"/>
          <w:lang w:val="en-US"/>
        </w:rPr>
      </w:pPr>
      <w:r w:rsidRPr="00173053">
        <w:rPr>
          <w:rFonts w:asciiTheme="minorHAnsi" w:hAnsiTheme="minorHAnsi" w:cstheme="minorHAnsi"/>
          <w:lang w:val="en-US"/>
        </w:rPr>
        <w:t xml:space="preserve">The contractor may not correct, delete or restrict the processing of data processed under the contract on </w:t>
      </w:r>
      <w:r w:rsidR="009E312E" w:rsidRPr="00173053">
        <w:rPr>
          <w:rFonts w:asciiTheme="minorHAnsi" w:hAnsiTheme="minorHAnsi" w:cstheme="minorHAnsi"/>
          <w:lang w:val="en-US"/>
        </w:rPr>
        <w:t xml:space="preserve">its own authority, </w:t>
      </w:r>
      <w:r w:rsidRPr="00173053">
        <w:rPr>
          <w:rFonts w:asciiTheme="minorHAnsi" w:hAnsiTheme="minorHAnsi" w:cstheme="minorHAnsi"/>
          <w:lang w:val="en-US"/>
        </w:rPr>
        <w:t>but only in accordance with documented instructions from the client. Insofar as a data subject contacts the Contractor directly in this regard, the Contractor shall forward this request to the Client without delay.</w:t>
      </w:r>
    </w:p>
    <w:p w14:paraId="70549117" w14:textId="77777777" w:rsidR="009657BA" w:rsidRPr="00173053" w:rsidRDefault="005B7ED3">
      <w:pPr>
        <w:pStyle w:val="Listenabsatz"/>
        <w:numPr>
          <w:ilvl w:val="1"/>
          <w:numId w:val="4"/>
        </w:numPr>
        <w:spacing w:after="240"/>
        <w:jc w:val="both"/>
        <w:rPr>
          <w:rFonts w:asciiTheme="minorHAnsi" w:hAnsiTheme="minorHAnsi" w:cstheme="minorHAnsi"/>
          <w:lang w:val="en-US"/>
        </w:rPr>
      </w:pPr>
      <w:r w:rsidRPr="00173053">
        <w:rPr>
          <w:rFonts w:asciiTheme="minorHAnsi" w:hAnsiTheme="minorHAnsi" w:cstheme="minorHAnsi"/>
          <w:lang w:val="en-US"/>
        </w:rPr>
        <w:t>The rights of the data subjects, in particular a deletion concept, the right to be forgotten, correction, data portability and information in accordance with documented instructions from the client, must be ensured directly by the contractor; insofar as this is technically possible and legally necessary.</w:t>
      </w:r>
    </w:p>
    <w:p w14:paraId="774F1A9C" w14:textId="77777777" w:rsidR="009657BA" w:rsidRPr="00173053" w:rsidRDefault="00B621D5">
      <w:pPr>
        <w:pStyle w:val="berschrift2"/>
        <w:numPr>
          <w:ilvl w:val="0"/>
          <w:numId w:val="4"/>
        </w:numPr>
        <w:spacing w:after="240" w:line="276" w:lineRule="auto"/>
        <w:jc w:val="both"/>
        <w:rPr>
          <w:rFonts w:asciiTheme="minorHAnsi" w:hAnsiTheme="minorHAnsi" w:cstheme="minorHAnsi"/>
          <w:lang w:val="en-US"/>
        </w:rPr>
      </w:pPr>
      <w:r w:rsidRPr="00173053">
        <w:rPr>
          <w:rFonts w:asciiTheme="minorHAnsi" w:hAnsiTheme="minorHAnsi" w:cstheme="minorHAnsi"/>
          <w:lang w:val="en-US"/>
        </w:rPr>
        <w:t>Quality assurance and other obligations of the contractor</w:t>
      </w:r>
    </w:p>
    <w:p w14:paraId="30BCCB3C"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In addition to compliance with the provisions of this Order, the Contractor shall have statutory obligations pursuant to Articles 28 to 33 of the GDPR; in this respect, the Contractor shall in particular ensure compliance with the following requirements:</w:t>
      </w:r>
    </w:p>
    <w:p w14:paraId="55CD7A50" w14:textId="77777777" w:rsidR="009657BA" w:rsidRPr="00173053" w:rsidRDefault="00B621D5">
      <w:pPr>
        <w:pStyle w:val="Listenabsatz"/>
        <w:numPr>
          <w:ilvl w:val="0"/>
          <w:numId w:val="2"/>
        </w:numPr>
        <w:spacing w:after="240"/>
        <w:ind w:left="709" w:hanging="425"/>
        <w:jc w:val="both"/>
        <w:rPr>
          <w:rFonts w:asciiTheme="minorHAnsi" w:hAnsiTheme="minorHAnsi" w:cstheme="minorHAnsi"/>
          <w:bCs/>
          <w:lang w:val="en-US"/>
        </w:rPr>
      </w:pPr>
      <w:r w:rsidRPr="00173053">
        <w:rPr>
          <w:rFonts w:asciiTheme="minorHAnsi" w:hAnsiTheme="minorHAnsi" w:cstheme="minorHAnsi"/>
          <w:bCs/>
          <w:lang w:val="en-US"/>
        </w:rPr>
        <w:t xml:space="preserve">Written appointment of a data protection officer who </w:t>
      </w:r>
      <w:r w:rsidR="00203302" w:rsidRPr="00173053">
        <w:rPr>
          <w:rFonts w:asciiTheme="minorHAnsi" w:hAnsiTheme="minorHAnsi" w:cstheme="minorHAnsi"/>
          <w:bCs/>
          <w:lang w:val="en-US"/>
        </w:rPr>
        <w:t xml:space="preserve">performs </w:t>
      </w:r>
      <w:r w:rsidRPr="00173053">
        <w:rPr>
          <w:rFonts w:asciiTheme="minorHAnsi" w:hAnsiTheme="minorHAnsi" w:cstheme="minorHAnsi"/>
          <w:bCs/>
          <w:lang w:val="en-US"/>
        </w:rPr>
        <w:t xml:space="preserve">his or her activities in accordance with Art. </w:t>
      </w:r>
      <w:r w:rsidR="00203302" w:rsidRPr="00173053">
        <w:rPr>
          <w:rFonts w:asciiTheme="minorHAnsi" w:hAnsiTheme="minorHAnsi" w:cstheme="minorHAnsi"/>
          <w:bCs/>
          <w:lang w:val="en-US"/>
        </w:rPr>
        <w:t xml:space="preserve">38 and 39 DS-GVO. </w:t>
      </w:r>
      <w:r w:rsidRPr="00173053">
        <w:rPr>
          <w:rFonts w:asciiTheme="minorHAnsi" w:hAnsiTheme="minorHAnsi" w:cstheme="minorHAnsi"/>
          <w:bCs/>
          <w:lang w:val="en-US"/>
        </w:rPr>
        <w:t xml:space="preserve">The Client shall be informed immediately of any change of data protection officer. </w:t>
      </w:r>
    </w:p>
    <w:p w14:paraId="46DA2DC6" w14:textId="77777777" w:rsidR="009657BA" w:rsidRPr="00173053" w:rsidRDefault="002B2BD3">
      <w:pPr>
        <w:spacing w:after="240" w:line="276" w:lineRule="auto"/>
        <w:ind w:left="1134"/>
        <w:jc w:val="both"/>
        <w:rPr>
          <w:rFonts w:asciiTheme="minorHAnsi" w:hAnsiTheme="minorHAnsi" w:cstheme="minorHAnsi"/>
          <w:bCs/>
          <w:lang w:val="en-US"/>
        </w:rPr>
      </w:pPr>
      <w:sdt>
        <w:sdtPr>
          <w:rPr>
            <w:rFonts w:asciiTheme="minorHAnsi" w:hAnsiTheme="minorHAnsi" w:cstheme="minorHAnsi"/>
            <w:bCs/>
            <w:lang w:val="en-US"/>
          </w:rPr>
          <w:id w:val="37941335"/>
          <w14:checkbox>
            <w14:checked w14:val="0"/>
            <w14:checkedState w14:val="2612" w14:font="MS Gothic"/>
            <w14:uncheckedState w14:val="2610" w14:font="MS Gothic"/>
          </w14:checkbox>
        </w:sdtPr>
        <w:sdtEndPr/>
        <w:sdtContent>
          <w:r w:rsidR="00203302" w:rsidRPr="00173053">
            <w:rPr>
              <w:rFonts w:ascii="Segoe UI Symbol" w:eastAsia="MS Gothic" w:hAnsi="Segoe UI Symbol" w:cs="Segoe UI Symbol"/>
              <w:bCs/>
              <w:lang w:val="en-US"/>
            </w:rPr>
            <w:t>☐</w:t>
          </w:r>
        </w:sdtContent>
      </w:sdt>
      <w:r w:rsidR="007F615B" w:rsidRPr="00173053">
        <w:rPr>
          <w:rFonts w:asciiTheme="minorHAnsi" w:hAnsiTheme="minorHAnsi" w:cstheme="minorHAnsi"/>
          <w:bCs/>
          <w:lang w:val="en-US"/>
        </w:rPr>
        <w:t xml:space="preserve">  The data protection officer at the contractor is  </w:t>
      </w:r>
      <w:sdt>
        <w:sdtPr>
          <w:rPr>
            <w:rFonts w:asciiTheme="minorHAnsi" w:hAnsiTheme="minorHAnsi" w:cstheme="minorHAnsi"/>
            <w:bCs/>
            <w:i/>
            <w:iCs/>
          </w:rPr>
          <w:id w:val="-1162079363"/>
          <w:placeholder>
            <w:docPart w:val="DefaultPlaceholder_-1854013440"/>
          </w:placeholder>
        </w:sdtPr>
        <w:sdtEndPr>
          <w:rPr>
            <w:i w:val="0"/>
            <w:iCs w:val="0"/>
          </w:rPr>
        </w:sdtEndPr>
        <w:sdtContent>
          <w:r w:rsidR="00A04065" w:rsidRPr="00173053">
            <w:rPr>
              <w:rFonts w:asciiTheme="minorHAnsi" w:hAnsiTheme="minorHAnsi" w:cstheme="minorHAnsi"/>
              <w:bCs/>
              <w:i/>
              <w:iCs/>
              <w:lang w:val="en-US"/>
            </w:rPr>
            <w:t xml:space="preserve">[Enter: Mr./Mrs. first name, surname, </w:t>
          </w:r>
          <w:proofErr w:type="spellStart"/>
          <w:r w:rsidR="00A04065" w:rsidRPr="00173053">
            <w:rPr>
              <w:rFonts w:asciiTheme="minorHAnsi" w:hAnsiTheme="minorHAnsi" w:cstheme="minorHAnsi"/>
              <w:bCs/>
              <w:i/>
              <w:iCs/>
              <w:lang w:val="en-US"/>
            </w:rPr>
            <w:t>organisational</w:t>
          </w:r>
          <w:proofErr w:type="spellEnd"/>
          <w:r w:rsidR="00A04065" w:rsidRPr="00173053">
            <w:rPr>
              <w:rFonts w:asciiTheme="minorHAnsi" w:hAnsiTheme="minorHAnsi" w:cstheme="minorHAnsi"/>
              <w:bCs/>
              <w:i/>
              <w:iCs/>
              <w:lang w:val="en-US"/>
            </w:rPr>
            <w:t xml:space="preserve"> unit, telephone, e-mail].</w:t>
          </w:r>
        </w:sdtContent>
      </w:sdt>
      <w:r w:rsidR="007F615B" w:rsidRPr="00173053">
        <w:rPr>
          <w:rFonts w:asciiTheme="minorHAnsi" w:hAnsiTheme="minorHAnsi" w:cstheme="minorHAnsi"/>
          <w:bCs/>
          <w:lang w:val="en-US"/>
        </w:rPr>
        <w:t xml:space="preserve"> has been appointed. The Client shall be informed immediately of any change of data protection officer. The current contact details of the data protection officer are easily accessible on the Contractor's homepage.</w:t>
      </w:r>
    </w:p>
    <w:p w14:paraId="3B1ACF2F" w14:textId="77777777" w:rsidR="009657BA" w:rsidRPr="00173053" w:rsidRDefault="00B621D5">
      <w:pPr>
        <w:pStyle w:val="Textkrper"/>
        <w:autoSpaceDE w:val="0"/>
        <w:autoSpaceDN w:val="0"/>
        <w:spacing w:after="240" w:line="276" w:lineRule="auto"/>
        <w:ind w:left="1134"/>
        <w:jc w:val="both"/>
        <w:rPr>
          <w:rFonts w:asciiTheme="minorHAnsi" w:hAnsiTheme="minorHAnsi" w:cstheme="minorHAnsi"/>
          <w:bCs/>
          <w:lang w:val="en-US"/>
        </w:rPr>
      </w:pPr>
      <w:r w:rsidRPr="00173053">
        <w:rPr>
          <w:rFonts w:asciiTheme="minorHAnsi" w:hAnsiTheme="minorHAnsi" w:cstheme="minorHAnsi"/>
          <w:bCs/>
          <w:lang w:val="en-US"/>
        </w:rPr>
        <w:tab/>
      </w:r>
      <w:r w:rsidR="00B70793" w:rsidRPr="00173053">
        <w:rPr>
          <w:rFonts w:asciiTheme="minorHAnsi" w:hAnsiTheme="minorHAnsi" w:cstheme="minorHAnsi"/>
          <w:bCs/>
          <w:lang w:val="en-US"/>
        </w:rPr>
        <w:t xml:space="preserve">or </w:t>
      </w:r>
    </w:p>
    <w:p w14:paraId="0E8B1824" w14:textId="77777777" w:rsidR="009657BA" w:rsidRPr="00173053" w:rsidRDefault="002B2BD3">
      <w:pPr>
        <w:pStyle w:val="Listenabsatz"/>
        <w:spacing w:after="240"/>
        <w:ind w:left="1134"/>
        <w:jc w:val="both"/>
        <w:rPr>
          <w:rFonts w:asciiTheme="minorHAnsi" w:hAnsiTheme="minorHAnsi" w:cstheme="minorHAnsi"/>
          <w:bCs/>
          <w:lang w:val="en-US"/>
        </w:rPr>
      </w:pPr>
      <w:sdt>
        <w:sdtPr>
          <w:rPr>
            <w:rFonts w:asciiTheme="minorHAnsi" w:eastAsia="Times New Roman" w:hAnsiTheme="minorHAnsi" w:cstheme="minorHAnsi"/>
            <w:lang w:val="en-US"/>
          </w:rPr>
          <w:id w:val="-324973212"/>
          <w14:checkbox>
            <w14:checked w14:val="0"/>
            <w14:checkedState w14:val="2612" w14:font="MS Gothic"/>
            <w14:uncheckedState w14:val="2610" w14:font="MS Gothic"/>
          </w14:checkbox>
        </w:sdtPr>
        <w:sdtEndPr/>
        <w:sdtContent>
          <w:r w:rsidR="00234107" w:rsidRPr="00173053">
            <w:rPr>
              <w:rFonts w:ascii="MS Gothic" w:eastAsia="MS Gothic" w:hAnsi="MS Gothic" w:cstheme="minorHAnsi" w:hint="eastAsia"/>
              <w:lang w:val="en-US"/>
            </w:rPr>
            <w:t>☐</w:t>
          </w:r>
        </w:sdtContent>
      </w:sdt>
      <w:r w:rsidR="007F615B" w:rsidRPr="00173053">
        <w:rPr>
          <w:rFonts w:asciiTheme="minorHAnsi" w:hAnsiTheme="minorHAnsi" w:cstheme="minorHAnsi"/>
          <w:bCs/>
          <w:lang w:val="en-US"/>
        </w:rPr>
        <w:t xml:space="preserve"> The Contractor is not obliged to appoint a data protection officer. The contact person at the contractor shall be </w:t>
      </w:r>
      <w:sdt>
        <w:sdtPr>
          <w:rPr>
            <w:rFonts w:asciiTheme="minorHAnsi" w:hAnsiTheme="minorHAnsi" w:cstheme="minorHAnsi"/>
            <w:bCs/>
          </w:rPr>
          <w:id w:val="1674294245"/>
          <w:placeholder>
            <w:docPart w:val="DefaultPlaceholder_-1854013440"/>
          </w:placeholder>
        </w:sdtPr>
        <w:sdtEndPr>
          <w:rPr>
            <w:i/>
            <w:iCs/>
          </w:rPr>
        </w:sdtEndPr>
        <w:sdtContent>
          <w:r w:rsidR="007F615B" w:rsidRPr="00173053">
            <w:rPr>
              <w:rFonts w:asciiTheme="minorHAnsi" w:hAnsiTheme="minorHAnsi" w:cstheme="minorHAnsi"/>
              <w:bCs/>
              <w:lang w:val="en-US"/>
            </w:rPr>
            <w:t>[</w:t>
          </w:r>
          <w:r w:rsidR="007F615B" w:rsidRPr="00173053">
            <w:rPr>
              <w:rFonts w:asciiTheme="minorHAnsi" w:hAnsiTheme="minorHAnsi" w:cstheme="minorHAnsi"/>
              <w:bCs/>
              <w:i/>
              <w:iCs/>
              <w:lang w:val="en-US"/>
            </w:rPr>
            <w:t xml:space="preserve">Enter: </w:t>
          </w:r>
          <w:proofErr w:type="spellStart"/>
          <w:r w:rsidR="00A04065" w:rsidRPr="00173053">
            <w:rPr>
              <w:rFonts w:asciiTheme="minorHAnsi" w:hAnsiTheme="minorHAnsi" w:cstheme="minorHAnsi"/>
              <w:bCs/>
              <w:i/>
              <w:iCs/>
              <w:lang w:val="en-US"/>
            </w:rPr>
            <w:t>Mr</w:t>
          </w:r>
          <w:proofErr w:type="spellEnd"/>
          <w:r w:rsidR="00A04065" w:rsidRPr="00173053">
            <w:rPr>
              <w:rFonts w:asciiTheme="minorHAnsi" w:hAnsiTheme="minorHAnsi" w:cstheme="minorHAnsi"/>
              <w:bCs/>
              <w:i/>
              <w:iCs/>
              <w:lang w:val="en-US"/>
            </w:rPr>
            <w:t>/</w:t>
          </w:r>
          <w:proofErr w:type="spellStart"/>
          <w:r w:rsidR="00A04065" w:rsidRPr="00173053">
            <w:rPr>
              <w:rFonts w:asciiTheme="minorHAnsi" w:hAnsiTheme="minorHAnsi" w:cstheme="minorHAnsi"/>
              <w:bCs/>
              <w:i/>
              <w:iCs/>
              <w:lang w:val="en-US"/>
            </w:rPr>
            <w:t>Mrs</w:t>
          </w:r>
          <w:proofErr w:type="spellEnd"/>
          <w:r w:rsidR="00A04065" w:rsidRPr="00173053">
            <w:rPr>
              <w:rFonts w:asciiTheme="minorHAnsi" w:hAnsiTheme="minorHAnsi" w:cstheme="minorHAnsi"/>
              <w:bCs/>
              <w:i/>
              <w:iCs/>
              <w:lang w:val="en-US"/>
            </w:rPr>
            <w:t xml:space="preserve"> </w:t>
          </w:r>
          <w:r w:rsidR="007F615B" w:rsidRPr="00173053">
            <w:rPr>
              <w:rFonts w:asciiTheme="minorHAnsi" w:hAnsiTheme="minorHAnsi" w:cstheme="minorHAnsi"/>
              <w:bCs/>
              <w:i/>
              <w:iCs/>
              <w:lang w:val="en-US"/>
            </w:rPr>
            <w:t xml:space="preserve">First name Surname, </w:t>
          </w:r>
          <w:proofErr w:type="spellStart"/>
          <w:r w:rsidR="007F615B" w:rsidRPr="00173053">
            <w:rPr>
              <w:rFonts w:asciiTheme="minorHAnsi" w:hAnsiTheme="minorHAnsi" w:cstheme="minorHAnsi"/>
              <w:bCs/>
              <w:i/>
              <w:iCs/>
              <w:lang w:val="en-US"/>
            </w:rPr>
            <w:t>Organisational</w:t>
          </w:r>
          <w:proofErr w:type="spellEnd"/>
          <w:r w:rsidR="007F615B" w:rsidRPr="00173053">
            <w:rPr>
              <w:rFonts w:asciiTheme="minorHAnsi" w:hAnsiTheme="minorHAnsi" w:cstheme="minorHAnsi"/>
              <w:bCs/>
              <w:i/>
              <w:iCs/>
              <w:lang w:val="en-US"/>
            </w:rPr>
            <w:t xml:space="preserve"> unit, Telephone, E-mail</w:t>
          </w:r>
        </w:sdtContent>
      </w:sdt>
      <w:r w:rsidR="007F615B" w:rsidRPr="00173053">
        <w:rPr>
          <w:rFonts w:asciiTheme="minorHAnsi" w:hAnsiTheme="minorHAnsi" w:cstheme="minorHAnsi"/>
          <w:bCs/>
          <w:lang w:val="en-US"/>
        </w:rPr>
        <w:t>] shall be appointed.</w:t>
      </w:r>
    </w:p>
    <w:p w14:paraId="0929DD4C" w14:textId="77777777" w:rsidR="009657BA" w:rsidRPr="00173053" w:rsidRDefault="00B621D5">
      <w:pPr>
        <w:spacing w:after="240" w:line="276" w:lineRule="auto"/>
        <w:ind w:left="1134"/>
        <w:jc w:val="both"/>
        <w:rPr>
          <w:rFonts w:asciiTheme="minorHAnsi" w:hAnsiTheme="minorHAnsi" w:cstheme="minorHAnsi"/>
          <w:bCs/>
          <w:lang w:val="en-US"/>
        </w:rPr>
      </w:pPr>
      <w:r w:rsidRPr="00173053">
        <w:rPr>
          <w:rFonts w:asciiTheme="minorHAnsi" w:hAnsiTheme="minorHAnsi" w:cstheme="minorHAnsi"/>
          <w:bCs/>
          <w:lang w:val="en-US"/>
        </w:rPr>
        <w:tab/>
      </w:r>
      <w:r w:rsidR="00B70793" w:rsidRPr="00173053">
        <w:rPr>
          <w:rFonts w:asciiTheme="minorHAnsi" w:hAnsiTheme="minorHAnsi" w:cstheme="minorHAnsi"/>
          <w:bCs/>
          <w:lang w:val="en-US"/>
        </w:rPr>
        <w:t xml:space="preserve"> or</w:t>
      </w:r>
    </w:p>
    <w:p w14:paraId="261B5346" w14:textId="77777777" w:rsidR="009657BA" w:rsidRPr="00173053" w:rsidRDefault="002B2BD3">
      <w:pPr>
        <w:pStyle w:val="Listenabsatz"/>
        <w:spacing w:after="240"/>
        <w:ind w:left="1134"/>
        <w:jc w:val="both"/>
        <w:rPr>
          <w:rFonts w:asciiTheme="minorHAnsi" w:hAnsiTheme="minorHAnsi" w:cstheme="minorHAnsi"/>
          <w:bCs/>
          <w:lang w:val="en-US"/>
        </w:rPr>
      </w:pPr>
      <w:sdt>
        <w:sdtPr>
          <w:rPr>
            <w:rFonts w:asciiTheme="minorHAnsi" w:hAnsiTheme="minorHAnsi" w:cstheme="minorHAnsi"/>
            <w:bCs/>
            <w:lang w:val="en-US"/>
          </w:rPr>
          <w:id w:val="-2090612233"/>
          <w14:checkbox>
            <w14:checked w14:val="0"/>
            <w14:checkedState w14:val="2612" w14:font="MS Gothic"/>
            <w14:uncheckedState w14:val="2610" w14:font="MS Gothic"/>
          </w14:checkbox>
        </w:sdtPr>
        <w:sdtEndPr/>
        <w:sdtContent>
          <w:r w:rsidR="00234107" w:rsidRPr="00173053">
            <w:rPr>
              <w:rFonts w:ascii="MS Gothic" w:eastAsia="MS Gothic" w:hAnsi="MS Gothic" w:cstheme="minorHAnsi" w:hint="eastAsia"/>
              <w:bCs/>
              <w:lang w:val="en-US"/>
            </w:rPr>
            <w:t>☐</w:t>
          </w:r>
        </w:sdtContent>
      </w:sdt>
      <w:r w:rsidR="007F615B" w:rsidRPr="00173053">
        <w:rPr>
          <w:rFonts w:asciiTheme="minorHAnsi" w:hAnsiTheme="minorHAnsi" w:cstheme="minorHAnsi"/>
          <w:bCs/>
          <w:lang w:val="en-US"/>
        </w:rPr>
        <w:t xml:space="preserve"> As the Contractor has its registered office outside the Union, it shall appoint the following representative in accordance with Article 27(1) of the GDPR in the Union:</w:t>
      </w:r>
      <w:sdt>
        <w:sdtPr>
          <w:rPr>
            <w:rFonts w:asciiTheme="minorHAnsi" w:hAnsiTheme="minorHAnsi" w:cstheme="minorHAnsi"/>
            <w:bCs/>
          </w:rPr>
          <w:id w:val="-776402060"/>
          <w:placeholder>
            <w:docPart w:val="DefaultPlaceholder_-1854013440"/>
          </w:placeholder>
        </w:sdtPr>
        <w:sdtEndPr/>
        <w:sdtContent>
          <w:r w:rsidR="00A04065" w:rsidRPr="00173053">
            <w:rPr>
              <w:rFonts w:asciiTheme="minorHAnsi" w:hAnsiTheme="minorHAnsi" w:cstheme="minorHAnsi"/>
              <w:bCs/>
              <w:lang w:val="en-US"/>
            </w:rPr>
            <w:t>[</w:t>
          </w:r>
          <w:r w:rsidR="00A04065" w:rsidRPr="00173053">
            <w:rPr>
              <w:rFonts w:asciiTheme="minorHAnsi" w:hAnsiTheme="minorHAnsi" w:cstheme="minorHAnsi"/>
              <w:bCs/>
              <w:i/>
              <w:iCs/>
              <w:lang w:val="en-US"/>
            </w:rPr>
            <w:t xml:space="preserve">enter: first name, last name, </w:t>
          </w:r>
          <w:proofErr w:type="spellStart"/>
          <w:r w:rsidR="00A04065" w:rsidRPr="00173053">
            <w:rPr>
              <w:rFonts w:asciiTheme="minorHAnsi" w:hAnsiTheme="minorHAnsi" w:cstheme="minorHAnsi"/>
              <w:bCs/>
              <w:i/>
              <w:iCs/>
              <w:lang w:val="en-US"/>
            </w:rPr>
            <w:t>organisational</w:t>
          </w:r>
          <w:proofErr w:type="spellEnd"/>
          <w:r w:rsidR="00A04065" w:rsidRPr="00173053">
            <w:rPr>
              <w:rFonts w:asciiTheme="minorHAnsi" w:hAnsiTheme="minorHAnsi" w:cstheme="minorHAnsi"/>
              <w:bCs/>
              <w:i/>
              <w:iCs/>
              <w:lang w:val="en-US"/>
            </w:rPr>
            <w:t xml:space="preserve"> unit, telephone, e-mail</w:t>
          </w:r>
          <w:r w:rsidR="00A04065" w:rsidRPr="00173053">
            <w:rPr>
              <w:rFonts w:asciiTheme="minorHAnsi" w:hAnsiTheme="minorHAnsi" w:cstheme="minorHAnsi"/>
              <w:bCs/>
              <w:lang w:val="en-US"/>
            </w:rPr>
            <w:t>].</w:t>
          </w:r>
        </w:sdtContent>
      </w:sdt>
    </w:p>
    <w:p w14:paraId="7AEE5616" w14:textId="77777777" w:rsidR="00FD3005" w:rsidRPr="00173053" w:rsidRDefault="00FD3005" w:rsidP="00003558">
      <w:pPr>
        <w:pStyle w:val="Listenabsatz"/>
        <w:spacing w:after="240"/>
        <w:ind w:left="709" w:hanging="1"/>
        <w:jc w:val="both"/>
        <w:rPr>
          <w:rFonts w:asciiTheme="minorHAnsi" w:hAnsiTheme="minorHAnsi" w:cstheme="minorHAnsi"/>
          <w:bCs/>
          <w:lang w:val="en-US"/>
        </w:rPr>
      </w:pPr>
    </w:p>
    <w:p w14:paraId="015673C8" w14:textId="77777777" w:rsidR="009657BA" w:rsidRPr="00173053" w:rsidRDefault="00B621D5">
      <w:pPr>
        <w:pStyle w:val="Listenabsatz"/>
        <w:numPr>
          <w:ilvl w:val="0"/>
          <w:numId w:val="2"/>
        </w:numPr>
        <w:spacing w:after="240"/>
        <w:ind w:left="709" w:hanging="425"/>
        <w:jc w:val="both"/>
        <w:rPr>
          <w:rFonts w:asciiTheme="minorHAnsi" w:hAnsiTheme="minorHAnsi" w:cstheme="minorHAnsi"/>
          <w:bCs/>
          <w:lang w:val="en-US"/>
        </w:rPr>
      </w:pPr>
      <w:r w:rsidRPr="00173053">
        <w:rPr>
          <w:rFonts w:asciiTheme="minorHAnsi" w:hAnsiTheme="minorHAnsi" w:cstheme="minorHAnsi"/>
          <w:bCs/>
          <w:lang w:val="en-US"/>
        </w:rPr>
        <w:t>The maintenance of confidentiality pursuant to Art. 28 (3) sentence 2 lit. b, 29, 32 (4) DS-GVO. When carrying out the work, the contractor shall only use employees who have been obligated to maintain confidentiality and who have previously been familiarised with the data protection provisions relevant to them. The Contractor and any person subordinate to the Contractor who has access to personal data may process this data exclusively in accordance with the Client's instructions, including the powers granted in this contract, unless they are legally obliged to process it.</w:t>
      </w:r>
    </w:p>
    <w:p w14:paraId="6CA480D7" w14:textId="77777777" w:rsidR="009657BA" w:rsidRPr="00173053" w:rsidRDefault="00B621D5">
      <w:pPr>
        <w:pStyle w:val="Listenabsatz"/>
        <w:numPr>
          <w:ilvl w:val="0"/>
          <w:numId w:val="2"/>
        </w:numPr>
        <w:spacing w:after="240"/>
        <w:ind w:left="709" w:hanging="425"/>
        <w:jc w:val="both"/>
        <w:rPr>
          <w:rFonts w:asciiTheme="minorHAnsi" w:hAnsiTheme="minorHAnsi" w:cstheme="minorHAnsi"/>
          <w:lang w:val="en-US"/>
        </w:rPr>
      </w:pPr>
      <w:r w:rsidRPr="00173053">
        <w:rPr>
          <w:rFonts w:asciiTheme="minorHAnsi" w:hAnsiTheme="minorHAnsi" w:cstheme="minorHAnsi"/>
          <w:bCs/>
          <w:lang w:val="en-US"/>
        </w:rPr>
        <w:t xml:space="preserve">The implementation of and compliance with all technical and organisational measures required for this order in accordance with Art. 28 (3) sentence 2 lit. c, 32 DS-GVO </w:t>
      </w:r>
      <w:r w:rsidR="000B3C22" w:rsidRPr="00173053">
        <w:rPr>
          <w:rFonts w:asciiTheme="minorHAnsi" w:hAnsiTheme="minorHAnsi" w:cstheme="minorHAnsi"/>
          <w:bCs/>
          <w:lang w:val="en-US"/>
        </w:rPr>
        <w:t>(</w:t>
      </w:r>
      <w:r w:rsidRPr="00173053">
        <w:rPr>
          <w:rFonts w:asciiTheme="minorHAnsi" w:hAnsiTheme="minorHAnsi" w:cstheme="minorHAnsi"/>
          <w:bCs/>
          <w:lang w:val="en-US"/>
        </w:rPr>
        <w:t>Annex 1</w:t>
      </w:r>
      <w:r w:rsidR="000B3C22" w:rsidRPr="00173053">
        <w:rPr>
          <w:rFonts w:asciiTheme="minorHAnsi" w:hAnsiTheme="minorHAnsi" w:cstheme="minorHAnsi"/>
          <w:bCs/>
          <w:lang w:val="en-US"/>
        </w:rPr>
        <w:t>).</w:t>
      </w:r>
    </w:p>
    <w:p w14:paraId="7DEFB95B" w14:textId="77777777" w:rsidR="009657BA" w:rsidRPr="00173053" w:rsidRDefault="00B621D5">
      <w:pPr>
        <w:pStyle w:val="Listenabsatz"/>
        <w:numPr>
          <w:ilvl w:val="0"/>
          <w:numId w:val="2"/>
        </w:numPr>
        <w:spacing w:after="240"/>
        <w:ind w:left="709" w:hanging="425"/>
        <w:jc w:val="both"/>
        <w:rPr>
          <w:rFonts w:asciiTheme="minorHAnsi" w:hAnsiTheme="minorHAnsi" w:cstheme="minorHAnsi"/>
          <w:lang w:val="en-US"/>
        </w:rPr>
      </w:pPr>
      <w:r w:rsidRPr="00173053">
        <w:rPr>
          <w:rFonts w:asciiTheme="minorHAnsi" w:hAnsiTheme="minorHAnsi" w:cstheme="minorHAnsi"/>
          <w:lang w:val="en-US"/>
        </w:rPr>
        <w:t>The contracting authority and the contractor shall cooperate with the supervisory authority in the performance of its duties upon request.</w:t>
      </w:r>
    </w:p>
    <w:p w14:paraId="70A6CA2C" w14:textId="77777777" w:rsidR="009657BA" w:rsidRPr="00173053" w:rsidRDefault="00B621D5">
      <w:pPr>
        <w:pStyle w:val="Listenabsatz"/>
        <w:numPr>
          <w:ilvl w:val="0"/>
          <w:numId w:val="2"/>
        </w:numPr>
        <w:spacing w:after="240"/>
        <w:ind w:left="709" w:hanging="425"/>
        <w:jc w:val="both"/>
        <w:rPr>
          <w:rFonts w:asciiTheme="minorHAnsi" w:hAnsiTheme="minorHAnsi" w:cstheme="minorHAnsi"/>
          <w:lang w:val="en-US"/>
        </w:rPr>
      </w:pPr>
      <w:r w:rsidRPr="00173053">
        <w:rPr>
          <w:rFonts w:asciiTheme="minorHAnsi" w:hAnsiTheme="minorHAnsi" w:cstheme="minorHAnsi"/>
          <w:lang w:val="en-US"/>
        </w:rPr>
        <w:t>The immediate information of the client about control actions and measures of the supervisory authority, insofar as they relate to this order. This also applies insofar as a competent authority is investigating the Contractor in the context of administrative offence or criminal proceedings with regard to the processing of personal data during the commissioned processing.</w:t>
      </w:r>
    </w:p>
    <w:p w14:paraId="49A6EC66" w14:textId="77777777" w:rsidR="009657BA" w:rsidRPr="00173053" w:rsidRDefault="00B621D5">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lang w:val="en-US"/>
        </w:rPr>
      </w:pPr>
      <w:r w:rsidRPr="00173053">
        <w:rPr>
          <w:rFonts w:asciiTheme="minorHAnsi" w:hAnsiTheme="minorHAnsi" w:cstheme="minorHAnsi"/>
          <w:lang w:val="en-US"/>
        </w:rPr>
        <w:t>Insofar as the Client, for its part, is exposed to an inspection by the supervisory authority, administrative offence or criminal proceedings, the liability claim of a data subject or a third party or any other claim in connection with the commissioned processing at the Contractor, the Contractor shall support it to the best of its ability.</w:t>
      </w:r>
    </w:p>
    <w:p w14:paraId="23C7ECFB" w14:textId="77777777" w:rsidR="009657BA" w:rsidRPr="00173053" w:rsidRDefault="00B621D5">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lang w:val="en-US"/>
        </w:rPr>
      </w:pPr>
      <w:r w:rsidRPr="00173053">
        <w:rPr>
          <w:rFonts w:asciiTheme="minorHAnsi" w:hAnsiTheme="minorHAnsi" w:cstheme="minorHAnsi"/>
          <w:lang w:val="en-US"/>
        </w:rPr>
        <w:t>Verifiability of the technical and organisational measures taken vis-à-vis the Client within the scope of its supervisory powers pursuant to Clause 7 of this Agreement.</w:t>
      </w:r>
    </w:p>
    <w:p w14:paraId="47DB308D" w14:textId="77777777" w:rsidR="009657BA" w:rsidRDefault="00B621D5">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Subcontracting relationships</w:t>
      </w:r>
    </w:p>
    <w:p w14:paraId="3EE2631F" w14:textId="77777777" w:rsidR="009657BA" w:rsidRPr="00173053" w:rsidRDefault="00B621D5">
      <w:pPr>
        <w:pStyle w:val="Listenabsatz"/>
        <w:numPr>
          <w:ilvl w:val="1"/>
          <w:numId w:val="4"/>
        </w:numPr>
        <w:spacing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 xml:space="preserve">Subcontracting relationships within the meaning of this provision shall be understood to be those services which relate directly to the provision of the main service. This does not include ancillary services which the contractor uses, for example, as telecommunications services, postal/transport services, maintenance and user service or the disposal of data carriers as well as other measures to ensure the confidentiality, availability, integrity and resilience of the hardware and software of </w:t>
      </w:r>
      <w:r w:rsidRPr="00173053">
        <w:rPr>
          <w:rFonts w:asciiTheme="minorHAnsi" w:eastAsia="Times New Roman" w:hAnsiTheme="minorHAnsi" w:cstheme="minorHAnsi"/>
          <w:lang w:val="en-US"/>
        </w:rPr>
        <w:lastRenderedPageBreak/>
        <w:t>data processing systems. However, the contractor is obliged to take appropriate and legally compliant contractual agreements as well as control measures to ensure data protection and data security of the client's data also in the case of outsourced ancillary services.</w:t>
      </w:r>
    </w:p>
    <w:p w14:paraId="0E016432" w14:textId="77777777" w:rsidR="009657BA" w:rsidRPr="00173053" w:rsidRDefault="00B621D5">
      <w:pPr>
        <w:pStyle w:val="Listenabsatz"/>
        <w:numPr>
          <w:ilvl w:val="1"/>
          <w:numId w:val="4"/>
        </w:numPr>
        <w:spacing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commissioning of subcontractors by the Contractor is only permissible with the consent of the Client in text form. The Contractor shall specify all subcontracting relationships already existing at the time of conclusion of the contract in Annex 2 to this contract.</w:t>
      </w:r>
    </w:p>
    <w:p w14:paraId="666D9406" w14:textId="77777777" w:rsidR="009657BA" w:rsidRPr="00173053" w:rsidRDefault="00B621D5">
      <w:pPr>
        <w:pStyle w:val="Listenabsatz"/>
        <w:numPr>
          <w:ilvl w:val="1"/>
          <w:numId w:val="4"/>
        </w:numPr>
        <w:spacing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Contractor shall carefully select the subcontractor and check before commissioning that the subcontractor can comply with the agreements made between the Client and the Contractor. In particular, the contractor shall check in advance and regularly during the term of the contract that the subcontractor has taken the technical and organisational measures required under Art. 32 GDPR to protect personal data. The result of the control shall be documented by the contractor and communicated to the client upon request.</w:t>
      </w:r>
    </w:p>
    <w:p w14:paraId="14D49D6C" w14:textId="77777777" w:rsidR="009657BA" w:rsidRPr="00173053" w:rsidRDefault="00B621D5">
      <w:pPr>
        <w:pStyle w:val="Listenabsatz"/>
        <w:numPr>
          <w:ilvl w:val="1"/>
          <w:numId w:val="4"/>
        </w:numPr>
        <w:spacing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Contractor shall be obliged to obtain confirmation from the subcontractor that the latter has appointed a company data protection officer in accordance with Article 37 of the Data Protection Act. In the event that no data protection officer has been appointed at the subcontractor, the Contractor shall point this out to the Client and provide information to the effect that the subcontractor is not legally obliged to appoint a data protection officer. Sentences 1 and 2 shall apply mutatis mutandis to a representative pursuant to Article 27 of the GDPR.</w:t>
      </w:r>
    </w:p>
    <w:p w14:paraId="3BA7F9A6" w14:textId="77777777" w:rsidR="009657BA" w:rsidRPr="00173053" w:rsidRDefault="00B621D5">
      <w:pPr>
        <w:pStyle w:val="Listenabsatz"/>
        <w:numPr>
          <w:ilvl w:val="1"/>
          <w:numId w:val="4"/>
        </w:numPr>
        <w:spacing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Contractor shall ensure that the regulations agreed in this contract and, if applicable, supplementary instructions of the Client also apply to the subcontractor.</w:t>
      </w:r>
    </w:p>
    <w:p w14:paraId="36211EBC" w14:textId="77777777" w:rsidR="009657BA" w:rsidRPr="00173053" w:rsidRDefault="00B621D5">
      <w:pPr>
        <w:pStyle w:val="Listenabsatz"/>
        <w:numPr>
          <w:ilvl w:val="1"/>
          <w:numId w:val="4"/>
        </w:numPr>
        <w:spacing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contractor shall conclude a contract processing agreement with the subcontractor that complies with the requirements of Art. 28 GDPR. In addition, the contractor shall impose the same personal data protection obligations on the subcontractor as are laid down between the client and the contractor. A copy of the commissioned data processing contract shall be provided to the Client upon request.</w:t>
      </w:r>
    </w:p>
    <w:p w14:paraId="2FA4EC70" w14:textId="77777777" w:rsidR="009657BA" w:rsidRPr="00173053" w:rsidRDefault="00B621D5">
      <w:pPr>
        <w:pStyle w:val="Listenabsatz"/>
        <w:numPr>
          <w:ilvl w:val="1"/>
          <w:numId w:val="4"/>
        </w:numPr>
        <w:spacing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Contractor is in particular obliged to ensure by contractual provisions that the control powers (Clause 7 of this Contract) of the Client and of supervisory authorities also apply to the subcontractor and that corresponding control rights of the Client and supervisory authorities are agreed.</w:t>
      </w:r>
    </w:p>
    <w:p w14:paraId="650F4BDE" w14:textId="77777777" w:rsidR="009657BA" w:rsidRDefault="00B621D5">
      <w:pPr>
        <w:pStyle w:val="Listenabsatz"/>
        <w:numPr>
          <w:ilvl w:val="1"/>
          <w:numId w:val="4"/>
        </w:numPr>
        <w:spacing w:after="240"/>
        <w:jc w:val="both"/>
        <w:rPr>
          <w:rFonts w:asciiTheme="minorHAnsi" w:eastAsia="Times New Roman" w:hAnsiTheme="minorHAnsi" w:cstheme="minorHAnsi"/>
        </w:rPr>
      </w:pPr>
      <w:r w:rsidRPr="00173053">
        <w:rPr>
          <w:rFonts w:asciiTheme="minorHAnsi" w:eastAsia="Times New Roman" w:hAnsiTheme="minorHAnsi" w:cstheme="minorHAnsi"/>
          <w:lang w:val="en-US"/>
        </w:rPr>
        <w:t xml:space="preserve">If the subcontractor provides the agreed service outside the EU/EEA, the contractor shall ensure that it is permissible under data protection law by taking appropriate measures. The same shall apply if service providers within the meaning of para. </w:t>
      </w:r>
      <w:r w:rsidRPr="00434C42">
        <w:rPr>
          <w:rFonts w:asciiTheme="minorHAnsi" w:eastAsia="Times New Roman" w:hAnsiTheme="minorHAnsi" w:cstheme="minorHAnsi"/>
        </w:rPr>
        <w:t>1 sentence 2 are to be used.</w:t>
      </w:r>
    </w:p>
    <w:p w14:paraId="16DE72EB" w14:textId="77777777" w:rsidR="009657BA" w:rsidRDefault="00B621D5">
      <w:pPr>
        <w:pStyle w:val="berschrift2"/>
        <w:numPr>
          <w:ilvl w:val="0"/>
          <w:numId w:val="4"/>
        </w:numPr>
        <w:spacing w:before="120" w:after="240" w:line="276" w:lineRule="auto"/>
        <w:jc w:val="both"/>
        <w:rPr>
          <w:rFonts w:asciiTheme="minorHAnsi" w:hAnsiTheme="minorHAnsi" w:cstheme="minorHAnsi"/>
        </w:rPr>
      </w:pPr>
      <w:r w:rsidRPr="00434C42">
        <w:rPr>
          <w:rFonts w:asciiTheme="minorHAnsi" w:hAnsiTheme="minorHAnsi" w:cstheme="minorHAnsi"/>
        </w:rPr>
        <w:t>Control rights of the principal</w:t>
      </w:r>
    </w:p>
    <w:p w14:paraId="6EEB7118" w14:textId="77777777" w:rsidR="009657BA" w:rsidRPr="00173053" w:rsidRDefault="00B621D5">
      <w:pPr>
        <w:pStyle w:val="Listenabsatz"/>
        <w:numPr>
          <w:ilvl w:val="1"/>
          <w:numId w:val="4"/>
        </w:numPr>
        <w:autoSpaceDE w:val="0"/>
        <w:autoSpaceDN w:val="0"/>
        <w:adjustRightInd w:val="0"/>
        <w:spacing w:after="240"/>
        <w:jc w:val="both"/>
        <w:rPr>
          <w:rFonts w:asciiTheme="minorHAnsi" w:hAnsiTheme="minorHAnsi" w:cstheme="minorHAnsi"/>
          <w:lang w:val="en-US"/>
        </w:rPr>
      </w:pPr>
      <w:r w:rsidRPr="00173053">
        <w:rPr>
          <w:rFonts w:asciiTheme="minorHAnsi" w:hAnsiTheme="minorHAnsi" w:cstheme="minorHAnsi"/>
          <w:lang w:val="en-US"/>
        </w:rPr>
        <w:t xml:space="preserve">The Client shall have the right, in consultation with the Contractor, to carry out inspections of this Agreement or to have them carried out by inspectors to be named in individual cases. It shall have the right to satisfy itself of the Contractor's compliance with this Agreement in its business operations by means of spot checks, which must generally be notified in good time. </w:t>
      </w:r>
    </w:p>
    <w:p w14:paraId="595E89BF" w14:textId="77777777" w:rsidR="009657BA" w:rsidRPr="00173053" w:rsidRDefault="00B621D5">
      <w:pPr>
        <w:pStyle w:val="Listenabsatz"/>
        <w:numPr>
          <w:ilvl w:val="1"/>
          <w:numId w:val="4"/>
        </w:numPr>
        <w:autoSpaceDE w:val="0"/>
        <w:autoSpaceDN w:val="0"/>
        <w:adjustRightInd w:val="0"/>
        <w:spacing w:after="240"/>
        <w:jc w:val="both"/>
        <w:rPr>
          <w:rFonts w:asciiTheme="minorHAnsi" w:hAnsiTheme="minorHAnsi" w:cstheme="minorHAnsi"/>
          <w:lang w:val="en-US"/>
        </w:rPr>
      </w:pPr>
      <w:r w:rsidRPr="00173053">
        <w:rPr>
          <w:rFonts w:asciiTheme="minorHAnsi" w:hAnsiTheme="minorHAnsi" w:cstheme="minorHAnsi"/>
          <w:lang w:val="en-US"/>
        </w:rPr>
        <w:t xml:space="preserve">The Contractor shall ensure that the Client can satisfy itself of the Contractor's compliance with its obligations pursuant to Art. 28 of the GDPR. The Contractor undertakes to provide the Client with the necessary information upon request and, in particular, to provide evidence of the implementation of the technical and organisational measures. </w:t>
      </w:r>
    </w:p>
    <w:p w14:paraId="1AD7511C" w14:textId="77777777" w:rsidR="009657BA" w:rsidRDefault="00B621D5">
      <w:pPr>
        <w:pStyle w:val="Listenabsatz"/>
        <w:numPr>
          <w:ilvl w:val="1"/>
          <w:numId w:val="4"/>
        </w:numPr>
        <w:autoSpaceDE w:val="0"/>
        <w:autoSpaceDN w:val="0"/>
        <w:adjustRightInd w:val="0"/>
        <w:spacing w:after="240"/>
        <w:jc w:val="both"/>
        <w:rPr>
          <w:rFonts w:asciiTheme="minorHAnsi" w:hAnsiTheme="minorHAnsi" w:cstheme="minorHAnsi"/>
        </w:rPr>
      </w:pPr>
      <w:r w:rsidRPr="00173053">
        <w:rPr>
          <w:rFonts w:asciiTheme="minorHAnsi" w:hAnsiTheme="minorHAnsi" w:cstheme="minorHAnsi"/>
          <w:lang w:val="en-US"/>
        </w:rPr>
        <w:t xml:space="preserve">Evidence of such measures, which do not only concern the specific order, can be </w:t>
      </w:r>
      <w:r w:rsidR="00F67B16" w:rsidRPr="00173053">
        <w:rPr>
          <w:rFonts w:asciiTheme="minorHAnsi" w:hAnsiTheme="minorHAnsi" w:cstheme="minorHAnsi"/>
          <w:lang w:val="en-US"/>
        </w:rPr>
        <w:t xml:space="preserve">provided by appropriate measures. </w:t>
      </w:r>
      <w:r w:rsidR="00F67B16" w:rsidRPr="00434C42">
        <w:rPr>
          <w:rFonts w:asciiTheme="minorHAnsi" w:hAnsiTheme="minorHAnsi" w:cstheme="minorHAnsi"/>
        </w:rPr>
        <w:t>These include in particular:</w:t>
      </w:r>
    </w:p>
    <w:p w14:paraId="514F6827" w14:textId="77777777" w:rsidR="009657BA" w:rsidRPr="00173053" w:rsidRDefault="00B621D5">
      <w:pPr>
        <w:pStyle w:val="Listenabsatz"/>
        <w:numPr>
          <w:ilvl w:val="0"/>
          <w:numId w:val="5"/>
        </w:numPr>
        <w:autoSpaceDE w:val="0"/>
        <w:autoSpaceDN w:val="0"/>
        <w:adjustRightInd w:val="0"/>
        <w:spacing w:after="240"/>
        <w:jc w:val="both"/>
        <w:rPr>
          <w:rFonts w:asciiTheme="minorHAnsi" w:hAnsiTheme="minorHAnsi" w:cstheme="minorHAnsi"/>
          <w:lang w:val="en-US"/>
        </w:rPr>
      </w:pPr>
      <w:r w:rsidRPr="00173053">
        <w:rPr>
          <w:rFonts w:asciiTheme="minorHAnsi" w:hAnsiTheme="minorHAnsi" w:cstheme="minorHAnsi"/>
          <w:lang w:val="en-US"/>
        </w:rPr>
        <w:lastRenderedPageBreak/>
        <w:t>compliance with approved rules of conduct in accordance with Art. 40 DS-GVO;</w:t>
      </w:r>
    </w:p>
    <w:p w14:paraId="6E5B76DC" w14:textId="77777777" w:rsidR="009657BA" w:rsidRPr="00173053" w:rsidRDefault="00B621D5">
      <w:pPr>
        <w:pStyle w:val="Listenabsatz"/>
        <w:numPr>
          <w:ilvl w:val="0"/>
          <w:numId w:val="5"/>
        </w:numPr>
        <w:autoSpaceDE w:val="0"/>
        <w:autoSpaceDN w:val="0"/>
        <w:adjustRightInd w:val="0"/>
        <w:spacing w:after="240"/>
        <w:jc w:val="both"/>
        <w:rPr>
          <w:rFonts w:asciiTheme="minorHAnsi" w:hAnsiTheme="minorHAnsi" w:cstheme="minorHAnsi"/>
          <w:lang w:val="en-US"/>
        </w:rPr>
      </w:pPr>
      <w:r w:rsidRPr="00173053">
        <w:rPr>
          <w:rFonts w:asciiTheme="minorHAnsi" w:hAnsiTheme="minorHAnsi" w:cstheme="minorHAnsi"/>
          <w:lang w:val="en-US"/>
        </w:rPr>
        <w:t>certification in accordance with an approved certification procedure pursuant to Art. 42 DS-GVO;</w:t>
      </w:r>
    </w:p>
    <w:p w14:paraId="45EBB5D4" w14:textId="77777777" w:rsidR="009657BA" w:rsidRPr="00173053" w:rsidRDefault="00B621D5">
      <w:pPr>
        <w:pStyle w:val="Listenabsatz"/>
        <w:numPr>
          <w:ilvl w:val="0"/>
          <w:numId w:val="5"/>
        </w:numPr>
        <w:autoSpaceDE w:val="0"/>
        <w:autoSpaceDN w:val="0"/>
        <w:adjustRightInd w:val="0"/>
        <w:spacing w:after="240"/>
        <w:jc w:val="both"/>
        <w:rPr>
          <w:rFonts w:asciiTheme="minorHAnsi" w:hAnsiTheme="minorHAnsi" w:cstheme="minorHAnsi"/>
          <w:lang w:val="en-US"/>
        </w:rPr>
      </w:pPr>
      <w:r w:rsidRPr="00173053">
        <w:rPr>
          <w:rFonts w:asciiTheme="minorHAnsi" w:hAnsiTheme="minorHAnsi" w:cstheme="minorHAnsi"/>
          <w:lang w:val="en-US"/>
        </w:rPr>
        <w:t>current attestations, reports or report extracts from independent bodies (e.g. auditors, auditing, data protection officers, IT security department, data protection auditors, quality auditors);</w:t>
      </w:r>
    </w:p>
    <w:p w14:paraId="7EAB7308" w14:textId="77777777" w:rsidR="009657BA" w:rsidRPr="00173053" w:rsidRDefault="00B621D5">
      <w:pPr>
        <w:pStyle w:val="Listenabsatz"/>
        <w:numPr>
          <w:ilvl w:val="0"/>
          <w:numId w:val="5"/>
        </w:numPr>
        <w:autoSpaceDE w:val="0"/>
        <w:autoSpaceDN w:val="0"/>
        <w:adjustRightInd w:val="0"/>
        <w:spacing w:after="240"/>
        <w:jc w:val="both"/>
        <w:rPr>
          <w:rFonts w:asciiTheme="minorHAnsi" w:hAnsiTheme="minorHAnsi" w:cstheme="minorHAnsi"/>
          <w:lang w:val="en-US"/>
        </w:rPr>
      </w:pPr>
      <w:r w:rsidRPr="00173053">
        <w:rPr>
          <w:rFonts w:asciiTheme="minorHAnsi" w:hAnsiTheme="minorHAnsi" w:cstheme="minorHAnsi"/>
          <w:lang w:val="en-US"/>
        </w:rPr>
        <w:t>suitable certification by IT security or data protection audit (e.g. according to BSI-Grundschutz).</w:t>
      </w:r>
    </w:p>
    <w:p w14:paraId="12690520" w14:textId="77777777" w:rsidR="009657BA" w:rsidRPr="00173053" w:rsidRDefault="00B621D5">
      <w:pPr>
        <w:pStyle w:val="Listenabsatz"/>
        <w:numPr>
          <w:ilvl w:val="1"/>
          <w:numId w:val="4"/>
        </w:numPr>
        <w:spacing w:after="240"/>
        <w:jc w:val="both"/>
        <w:rPr>
          <w:rFonts w:asciiTheme="minorHAnsi" w:hAnsiTheme="minorHAnsi" w:cstheme="minorHAnsi"/>
          <w:lang w:val="en-US"/>
        </w:rPr>
      </w:pPr>
      <w:r w:rsidRPr="00173053">
        <w:rPr>
          <w:rFonts w:asciiTheme="minorHAnsi" w:hAnsiTheme="minorHAnsi" w:cstheme="minorHAnsi"/>
          <w:lang w:val="en-US"/>
        </w:rPr>
        <w:t>The contractor may claim remuneration for enabling inspections by the client.</w:t>
      </w:r>
    </w:p>
    <w:p w14:paraId="61F662FB" w14:textId="77777777" w:rsidR="009657BA" w:rsidRPr="00173053" w:rsidRDefault="00B621D5">
      <w:pPr>
        <w:pStyle w:val="berschrift2"/>
        <w:numPr>
          <w:ilvl w:val="0"/>
          <w:numId w:val="4"/>
        </w:numPr>
        <w:spacing w:after="240" w:line="276" w:lineRule="auto"/>
        <w:jc w:val="both"/>
        <w:rPr>
          <w:rFonts w:asciiTheme="minorHAnsi" w:eastAsia="Calibri" w:hAnsiTheme="minorHAnsi" w:cstheme="minorHAnsi"/>
          <w:i/>
          <w:iCs/>
          <w:lang w:val="en-US"/>
        </w:rPr>
      </w:pPr>
      <w:r w:rsidRPr="00173053">
        <w:rPr>
          <w:rFonts w:asciiTheme="minorHAnsi" w:eastAsia="Calibri" w:hAnsiTheme="minorHAnsi" w:cstheme="minorHAnsi"/>
          <w:lang w:val="en-US"/>
        </w:rPr>
        <w:t>Notification of infringements by the contractor</w:t>
      </w:r>
    </w:p>
    <w:p w14:paraId="44402687" w14:textId="77777777" w:rsidR="009657BA" w:rsidRDefault="00B621D5">
      <w:pPr>
        <w:pStyle w:val="Listenabsatz"/>
        <w:numPr>
          <w:ilvl w:val="1"/>
          <w:numId w:val="4"/>
        </w:numPr>
        <w:spacing w:after="240"/>
        <w:jc w:val="both"/>
        <w:rPr>
          <w:rFonts w:asciiTheme="minorHAnsi" w:eastAsia="Times New Roman" w:hAnsiTheme="minorHAnsi" w:cstheme="minorHAnsi"/>
        </w:rPr>
      </w:pPr>
      <w:r w:rsidRPr="00173053">
        <w:rPr>
          <w:rFonts w:asciiTheme="minorHAnsi" w:eastAsia="Times New Roman" w:hAnsiTheme="minorHAnsi" w:cstheme="minorHAnsi"/>
          <w:lang w:val="en-US"/>
        </w:rPr>
        <w:t xml:space="preserve">The Contractor shall assist the Client in complying with the personal data security obligations, data breach notification obligations, data protection impact assessments and prior consultations referred to in Articles 32 to 36 of the GDPR. </w:t>
      </w:r>
      <w:r w:rsidRPr="00434C42">
        <w:rPr>
          <w:rFonts w:asciiTheme="minorHAnsi" w:eastAsia="Times New Roman" w:hAnsiTheme="minorHAnsi" w:cstheme="minorHAnsi"/>
        </w:rPr>
        <w:t>This includes, among others</w:t>
      </w:r>
    </w:p>
    <w:p w14:paraId="6C12DFBC" w14:textId="77777777" w:rsidR="009657BA" w:rsidRPr="00173053" w:rsidRDefault="00B621D5">
      <w:pPr>
        <w:pStyle w:val="Listenabsatz"/>
        <w:numPr>
          <w:ilvl w:val="0"/>
          <w:numId w:val="1"/>
        </w:numPr>
        <w:spacing w:after="240"/>
        <w:ind w:left="851" w:hanging="425"/>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ensuring an adequate level of protection through technical and organisational measures that take into account the circumstances and purposes of the processing as well as the predicted likelihood and severity of a potential security breach and allow for the immediate detection of relevant breach events,</w:t>
      </w:r>
    </w:p>
    <w:p w14:paraId="2B1E0F35" w14:textId="77777777" w:rsidR="009657BA" w:rsidRPr="00173053" w:rsidRDefault="00B621D5">
      <w:pPr>
        <w:pStyle w:val="Listenabsatz"/>
        <w:numPr>
          <w:ilvl w:val="0"/>
          <w:numId w:val="1"/>
        </w:numPr>
        <w:spacing w:after="240"/>
        <w:ind w:left="851" w:hanging="425"/>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obligation to report personal data breaches to the principal without delay,</w:t>
      </w:r>
    </w:p>
    <w:p w14:paraId="3B3A2AE9" w14:textId="77777777" w:rsidR="009657BA" w:rsidRPr="00173053" w:rsidRDefault="00B621D5">
      <w:pPr>
        <w:pStyle w:val="Listenabsatz"/>
        <w:numPr>
          <w:ilvl w:val="0"/>
          <w:numId w:val="1"/>
        </w:numPr>
        <w:spacing w:after="240"/>
        <w:ind w:left="851" w:hanging="425"/>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obligation to assist the principal within the scope of his duty to inform the data subject and, in this context, to provide him with all relevant information without delay,</w:t>
      </w:r>
    </w:p>
    <w:p w14:paraId="418D1180" w14:textId="77777777" w:rsidR="009657BA" w:rsidRPr="00173053" w:rsidRDefault="00B621D5">
      <w:pPr>
        <w:pStyle w:val="Listenabsatz"/>
        <w:numPr>
          <w:ilvl w:val="0"/>
          <w:numId w:val="1"/>
        </w:numPr>
        <w:spacing w:after="240"/>
        <w:ind w:left="851" w:hanging="425"/>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support of the client for its data protection impact assessment; and</w:t>
      </w:r>
    </w:p>
    <w:p w14:paraId="5BE521B5" w14:textId="77777777" w:rsidR="009657BA" w:rsidRPr="00173053" w:rsidRDefault="00B621D5">
      <w:pPr>
        <w:pStyle w:val="Listenabsatz"/>
        <w:numPr>
          <w:ilvl w:val="0"/>
          <w:numId w:val="1"/>
        </w:numPr>
        <w:spacing w:before="240" w:after="240"/>
        <w:ind w:left="851" w:hanging="425"/>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the support of the principal in the context of prior consultations with the supervisory authority.</w:t>
      </w:r>
    </w:p>
    <w:p w14:paraId="004AFE2A" w14:textId="77777777" w:rsidR="009657BA" w:rsidRPr="00173053" w:rsidRDefault="00B621D5">
      <w:pPr>
        <w:pStyle w:val="Listenabsatz"/>
        <w:numPr>
          <w:ilvl w:val="1"/>
          <w:numId w:val="4"/>
        </w:numPr>
        <w:spacing w:before="240" w:after="240"/>
        <w:jc w:val="both"/>
        <w:rPr>
          <w:rFonts w:asciiTheme="minorHAnsi" w:hAnsiTheme="minorHAnsi" w:cstheme="minorHAnsi"/>
          <w:lang w:val="en-US"/>
        </w:rPr>
      </w:pPr>
      <w:r w:rsidRPr="00173053">
        <w:rPr>
          <w:rFonts w:asciiTheme="minorHAnsi" w:hAnsiTheme="minorHAnsi" w:cstheme="minorHAnsi"/>
          <w:lang w:val="en-US"/>
        </w:rPr>
        <w:t xml:space="preserve">The Contractor may claim remuneration for </w:t>
      </w:r>
      <w:r w:rsidRPr="00173053">
        <w:rPr>
          <w:rFonts w:asciiTheme="minorHAnsi" w:eastAsia="Times New Roman" w:hAnsiTheme="minorHAnsi" w:cstheme="minorHAnsi"/>
          <w:lang w:val="en-US"/>
        </w:rPr>
        <w:t xml:space="preserve">support services that are not included in the service description or are due to misconduct on the part of the </w:t>
      </w:r>
      <w:r w:rsidR="005B5CDC" w:rsidRPr="00173053">
        <w:rPr>
          <w:lang w:val="en-US"/>
        </w:rPr>
        <w:t>Client.</w:t>
      </w:r>
    </w:p>
    <w:p w14:paraId="580549D4" w14:textId="77777777" w:rsidR="009657BA" w:rsidRPr="00173053" w:rsidRDefault="00B621D5">
      <w:pPr>
        <w:pStyle w:val="berschrift2"/>
        <w:numPr>
          <w:ilvl w:val="0"/>
          <w:numId w:val="4"/>
        </w:numPr>
        <w:spacing w:after="240" w:line="276" w:lineRule="auto"/>
        <w:jc w:val="both"/>
        <w:rPr>
          <w:rFonts w:asciiTheme="minorHAnsi" w:hAnsiTheme="minorHAnsi" w:cstheme="minorHAnsi"/>
          <w:lang w:val="en-US"/>
        </w:rPr>
      </w:pPr>
      <w:r w:rsidRPr="00173053">
        <w:rPr>
          <w:rFonts w:asciiTheme="minorHAnsi" w:hAnsiTheme="minorHAnsi" w:cstheme="minorHAnsi"/>
          <w:lang w:val="en-US"/>
        </w:rPr>
        <w:t>Authority of the principal to issue instructions</w:t>
      </w:r>
    </w:p>
    <w:p w14:paraId="5DEE292D" w14:textId="77777777" w:rsidR="009657BA" w:rsidRPr="00173053" w:rsidRDefault="00B621D5">
      <w:pPr>
        <w:pStyle w:val="Listenabsatz"/>
        <w:numPr>
          <w:ilvl w:val="1"/>
          <w:numId w:val="4"/>
        </w:numPr>
        <w:spacing w:after="240"/>
        <w:jc w:val="both"/>
        <w:rPr>
          <w:rFonts w:asciiTheme="minorHAnsi" w:hAnsiTheme="minorHAnsi" w:cstheme="minorHAnsi"/>
          <w:lang w:val="en-US"/>
        </w:rPr>
      </w:pPr>
      <w:r w:rsidRPr="00173053">
        <w:rPr>
          <w:rFonts w:asciiTheme="minorHAnsi" w:hAnsiTheme="minorHAnsi" w:cstheme="minorHAnsi"/>
          <w:lang w:val="en-US"/>
        </w:rPr>
        <w:t>The client shall confirm verbal instructions without delay (at least in text form).</w:t>
      </w:r>
    </w:p>
    <w:p w14:paraId="14AE7F70" w14:textId="77777777" w:rsidR="009657BA" w:rsidRPr="00173053" w:rsidRDefault="00B621D5">
      <w:pPr>
        <w:pStyle w:val="Listenabsatz"/>
        <w:numPr>
          <w:ilvl w:val="1"/>
          <w:numId w:val="4"/>
        </w:numPr>
        <w:spacing w:after="240"/>
        <w:jc w:val="both"/>
        <w:rPr>
          <w:rFonts w:asciiTheme="minorHAnsi" w:hAnsiTheme="minorHAnsi" w:cstheme="minorHAnsi"/>
          <w:lang w:val="en-US"/>
        </w:rPr>
      </w:pPr>
      <w:r w:rsidRPr="00173053">
        <w:rPr>
          <w:rFonts w:asciiTheme="minorHAnsi" w:hAnsiTheme="minorHAnsi" w:cstheme="minorHAnsi"/>
          <w:lang w:val="en-US"/>
        </w:rPr>
        <w:t>The Contractor shall inform the Client without delay if it is of the opinion that an instruction violates data protection regulations. The Contractor shall be entitled to suspend the implementation of the relevant instruction until it is confirmed or amended by the Client.</w:t>
      </w:r>
    </w:p>
    <w:p w14:paraId="055BA83C" w14:textId="77777777" w:rsidR="009657BA" w:rsidRPr="00173053" w:rsidRDefault="00B621D5">
      <w:pPr>
        <w:pStyle w:val="berschrift2"/>
        <w:numPr>
          <w:ilvl w:val="0"/>
          <w:numId w:val="4"/>
        </w:numPr>
        <w:spacing w:after="240" w:line="276" w:lineRule="auto"/>
        <w:jc w:val="both"/>
        <w:rPr>
          <w:rFonts w:asciiTheme="minorHAnsi" w:hAnsiTheme="minorHAnsi" w:cstheme="minorHAnsi"/>
          <w:lang w:val="en-US"/>
        </w:rPr>
      </w:pPr>
      <w:r w:rsidRPr="00173053">
        <w:rPr>
          <w:rFonts w:asciiTheme="minorHAnsi" w:hAnsiTheme="minorHAnsi" w:cstheme="minorHAnsi"/>
          <w:lang w:val="en-US"/>
        </w:rPr>
        <w:t>Deletion and return of personal data</w:t>
      </w:r>
    </w:p>
    <w:p w14:paraId="2851B048" w14:textId="77777777" w:rsidR="009657BA" w:rsidRPr="00173053" w:rsidRDefault="00B621D5">
      <w:pPr>
        <w:pStyle w:val="Listenabsatz"/>
        <w:numPr>
          <w:ilvl w:val="1"/>
          <w:numId w:val="4"/>
        </w:numPr>
        <w:autoSpaceDE w:val="0"/>
        <w:autoSpaceDN w:val="0"/>
        <w:adjustRightInd w:val="0"/>
        <w:spacing w:after="240"/>
        <w:jc w:val="both"/>
        <w:rPr>
          <w:rFonts w:asciiTheme="minorHAnsi" w:eastAsia="Times New Roman" w:hAnsiTheme="minorHAnsi" w:cstheme="minorHAnsi"/>
          <w:lang w:val="en-US"/>
        </w:rPr>
      </w:pPr>
      <w:r w:rsidRPr="00173053">
        <w:rPr>
          <w:rFonts w:asciiTheme="minorHAnsi" w:hAnsiTheme="minorHAnsi" w:cstheme="minorHAnsi"/>
          <w:lang w:val="en-US"/>
        </w:rPr>
        <w:t>Copies or duplicates of the data shall not be made without the knowledge of the client. Excluded from this are security copies, insofar as they are necessary to ensure proper data processing, as well as data required with regard to compliance with statutory retention obligations.</w:t>
      </w:r>
    </w:p>
    <w:p w14:paraId="60E4939E" w14:textId="77777777" w:rsidR="009657BA" w:rsidRPr="00173053" w:rsidRDefault="00B621D5">
      <w:pPr>
        <w:pStyle w:val="Listenabsatz"/>
        <w:numPr>
          <w:ilvl w:val="1"/>
          <w:numId w:val="4"/>
        </w:numPr>
        <w:autoSpaceDE w:val="0"/>
        <w:autoSpaceDN w:val="0"/>
        <w:adjustRightInd w:val="0"/>
        <w:spacing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 xml:space="preserve">After completion of the contractually agreed work or earlier upon request by the Client - at the latest upon termination of the service agreement - the Contractor shall hand over to the Client or, after prior consent, destroy in accordance with data protection law all documents, processing and utilisation results produced and data files which have come into its possession and which are </w:t>
      </w:r>
      <w:r w:rsidRPr="00173053">
        <w:rPr>
          <w:rFonts w:asciiTheme="minorHAnsi" w:eastAsia="Times New Roman" w:hAnsiTheme="minorHAnsi" w:cstheme="minorHAnsi"/>
          <w:lang w:val="en-US"/>
        </w:rPr>
        <w:lastRenderedPageBreak/>
        <w:t xml:space="preserve">connected with the contractual relationship. The same shall apply to test and reject material. The protocol of the deletion shall be submitted upon request. </w:t>
      </w:r>
    </w:p>
    <w:p w14:paraId="3C000FF5" w14:textId="77777777" w:rsidR="009657BA" w:rsidRPr="00173053" w:rsidRDefault="00B621D5">
      <w:pPr>
        <w:pStyle w:val="Listenabsatz"/>
        <w:numPr>
          <w:ilvl w:val="1"/>
          <w:numId w:val="4"/>
        </w:numPr>
        <w:autoSpaceDE w:val="0"/>
        <w:autoSpaceDN w:val="0"/>
        <w:adjustRightInd w:val="0"/>
        <w:spacing w:before="240" w:after="24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Documentation which serves as proof of the orderly and proper data processing shall be kept by the contractor beyond the end of the contract in accordance with the respective retention periods. He may hand them over to the Client at the end of the contract to relieve him of the burden</w:t>
      </w:r>
      <w:r w:rsidR="00A04065" w:rsidRPr="00173053">
        <w:rPr>
          <w:rFonts w:asciiTheme="minorHAnsi" w:eastAsia="Times New Roman" w:hAnsiTheme="minorHAnsi" w:cstheme="minorHAnsi"/>
          <w:lang w:val="en-US"/>
        </w:rPr>
        <w:t>.</w:t>
      </w:r>
    </w:p>
    <w:p w14:paraId="6970F1A2" w14:textId="77777777" w:rsidR="009657BA" w:rsidRDefault="00B621D5">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Remuneration</w:t>
      </w:r>
    </w:p>
    <w:p w14:paraId="2CF2C691" w14:textId="77777777" w:rsidR="009657BA" w:rsidRPr="00173053" w:rsidRDefault="00B621D5">
      <w:pPr>
        <w:pStyle w:val="Listenabsatz"/>
        <w:spacing w:before="240" w:after="240"/>
        <w:ind w:left="430"/>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t xml:space="preserve">The remuneration of the Processor results from the underlying main contract. </w:t>
      </w:r>
      <w:r w:rsidR="0023552D" w:rsidRPr="00173053">
        <w:rPr>
          <w:rFonts w:asciiTheme="minorHAnsi" w:eastAsia="Times New Roman" w:hAnsiTheme="minorHAnsi" w:cstheme="minorHAnsi"/>
          <w:lang w:val="en-US"/>
        </w:rPr>
        <w:t xml:space="preserve">The </w:t>
      </w:r>
      <w:r w:rsidR="00095999" w:rsidRPr="00173053">
        <w:rPr>
          <w:rFonts w:asciiTheme="minorHAnsi" w:eastAsia="Times New Roman" w:hAnsiTheme="minorHAnsi" w:cstheme="minorHAnsi"/>
          <w:lang w:val="en-US"/>
        </w:rPr>
        <w:t xml:space="preserve">Contractor shall not be </w:t>
      </w:r>
      <w:r w:rsidR="0023552D" w:rsidRPr="00173053">
        <w:rPr>
          <w:rFonts w:asciiTheme="minorHAnsi" w:eastAsia="Times New Roman" w:hAnsiTheme="minorHAnsi" w:cstheme="minorHAnsi"/>
          <w:lang w:val="en-US"/>
        </w:rPr>
        <w:t xml:space="preserve">entitled to any </w:t>
      </w:r>
      <w:r w:rsidR="00095999" w:rsidRPr="00173053">
        <w:rPr>
          <w:rFonts w:asciiTheme="minorHAnsi" w:eastAsia="Times New Roman" w:hAnsiTheme="minorHAnsi" w:cstheme="minorHAnsi"/>
          <w:lang w:val="en-US"/>
        </w:rPr>
        <w:t xml:space="preserve">remuneration for the implementation of measures specified in Article 28 </w:t>
      </w:r>
      <w:r w:rsidR="000B3C22" w:rsidRPr="00173053">
        <w:rPr>
          <w:rFonts w:asciiTheme="minorHAnsi" w:eastAsia="Times New Roman" w:hAnsiTheme="minorHAnsi" w:cstheme="minorHAnsi"/>
          <w:lang w:val="en-US"/>
        </w:rPr>
        <w:t xml:space="preserve">of the GDPR and in this contract, in particular in accordance with sections 4, 7 and 9. </w:t>
      </w:r>
    </w:p>
    <w:p w14:paraId="78B88609" w14:textId="77777777" w:rsidR="009657BA" w:rsidRDefault="00B621D5">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Liability</w:t>
      </w:r>
      <w:r w:rsidR="00003558" w:rsidRPr="00434C42">
        <w:rPr>
          <w:rFonts w:asciiTheme="minorHAnsi" w:hAnsiTheme="minorHAnsi" w:cstheme="minorHAnsi"/>
        </w:rPr>
        <w:t>, indemnification, contractual penalty</w:t>
      </w:r>
    </w:p>
    <w:p w14:paraId="59FAED8C" w14:textId="77777777" w:rsidR="009657BA" w:rsidRPr="00173053" w:rsidRDefault="00B621D5">
      <w:pPr>
        <w:pStyle w:val="Listenabsatz"/>
        <w:numPr>
          <w:ilvl w:val="1"/>
          <w:numId w:val="4"/>
        </w:numPr>
        <w:spacing w:before="240" w:after="240"/>
        <w:jc w:val="both"/>
        <w:rPr>
          <w:rFonts w:asciiTheme="minorHAnsi" w:hAnsiTheme="minorHAnsi" w:cstheme="minorHAnsi"/>
          <w:lang w:val="en-US"/>
        </w:rPr>
      </w:pPr>
      <w:r w:rsidRPr="00173053">
        <w:rPr>
          <w:rFonts w:asciiTheme="minorHAnsi" w:hAnsiTheme="minorHAnsi" w:cstheme="minorHAnsi"/>
          <w:lang w:val="en-US"/>
        </w:rPr>
        <w:t>The Processor shall be liable to the Controller in accordance with the statutory provisions for all damage caused by culpable breaches of this Agreement as well as of the statutory data protection provisions applicable to it, which the Processor, its employees or those commissioned by it to perform the contract cause during the provision of the contractual service. Any limitations of liability of the parties (e.g. from the main contract) shall not apply in this respect.</w:t>
      </w:r>
    </w:p>
    <w:p w14:paraId="0A77EB74" w14:textId="77777777" w:rsidR="009657BA" w:rsidRPr="00173053" w:rsidRDefault="00B621D5">
      <w:pPr>
        <w:pStyle w:val="Listenabsatz"/>
        <w:numPr>
          <w:ilvl w:val="1"/>
          <w:numId w:val="4"/>
        </w:numPr>
        <w:spacing w:before="240" w:after="240"/>
        <w:jc w:val="both"/>
        <w:rPr>
          <w:rFonts w:asciiTheme="minorHAnsi" w:hAnsiTheme="minorHAnsi" w:cstheme="minorHAnsi"/>
          <w:lang w:val="en-US"/>
        </w:rPr>
      </w:pPr>
      <w:r w:rsidRPr="00173053">
        <w:rPr>
          <w:rFonts w:asciiTheme="minorHAnsi" w:hAnsiTheme="minorHAnsi" w:cstheme="minorHAnsi"/>
          <w:lang w:val="en-US"/>
        </w:rPr>
        <w:t xml:space="preserve">The data controller or the processor shall be responsible to the data subject for compensation for damages claimed by a data subject due to inadmissible or incorrect data processing under the BDSG or the GDPR or other data protection regulations within the scope of the contractual relationship pursuant to Article 82 of the GDPR. The Processor shall indemnify the Controller internally against all claims for damages asserted against the Controller due to a culpable breach of the obligations imposed on the Processor by data protection regulations or due to the Processor's failure to comply with instructions lawfully issued by the Controller. The Processor shall bear the burden of proof for compliance with the obligations imposed on the Processor by data protection regulations and the observance of lawfully issued instructions of the Controller. The processor shall also bear the burden of proof for the fact that the damage is not based on its breach of duty and that it is not responsible for it. </w:t>
      </w:r>
    </w:p>
    <w:p w14:paraId="35908194" w14:textId="77777777" w:rsidR="009657BA" w:rsidRPr="00173053" w:rsidRDefault="00B621D5">
      <w:pPr>
        <w:pStyle w:val="Listenabsatz"/>
        <w:numPr>
          <w:ilvl w:val="1"/>
          <w:numId w:val="4"/>
        </w:numPr>
        <w:spacing w:before="240" w:after="240"/>
        <w:jc w:val="both"/>
        <w:rPr>
          <w:b/>
          <w:lang w:val="en-US"/>
        </w:rPr>
      </w:pPr>
      <w:r w:rsidRPr="00173053">
        <w:rPr>
          <w:rFonts w:asciiTheme="minorHAnsi" w:hAnsiTheme="minorHAnsi" w:cstheme="minorHAnsi"/>
          <w:lang w:val="en-US"/>
        </w:rPr>
        <w:t xml:space="preserve">In the event that the Processor breaches the provisions of this Agreement and/or the applicable data protection provisions, the Processor undertakes to </w:t>
      </w:r>
      <w:r w:rsidRPr="00173053">
        <w:rPr>
          <w:lang w:val="en-US"/>
        </w:rPr>
        <w:t>pay an appropriate contractual penalty. The amount shall be determined by the Controller at its reasonable discretion and shall be subject to review by the competent court in the event of a dispute. The assertion of further claims for damages shall remain unaffected.</w:t>
      </w:r>
    </w:p>
    <w:p w14:paraId="03C7ECB3" w14:textId="77777777" w:rsidR="009657BA" w:rsidRDefault="00B621D5">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Other</w:t>
      </w:r>
    </w:p>
    <w:p w14:paraId="27D05204" w14:textId="77777777" w:rsidR="009657BA" w:rsidRPr="00173053" w:rsidRDefault="00B621D5">
      <w:pPr>
        <w:pStyle w:val="Listenabsatz"/>
        <w:numPr>
          <w:ilvl w:val="1"/>
          <w:numId w:val="4"/>
        </w:numPr>
        <w:spacing w:after="240"/>
        <w:jc w:val="both"/>
        <w:rPr>
          <w:rFonts w:asciiTheme="minorHAnsi" w:hAnsiTheme="minorHAnsi" w:cstheme="minorHAnsi"/>
          <w:lang w:val="en-US"/>
        </w:rPr>
      </w:pPr>
      <w:r w:rsidRPr="00173053">
        <w:rPr>
          <w:rFonts w:asciiTheme="minorHAnsi" w:hAnsiTheme="minorHAnsi" w:cstheme="minorHAnsi"/>
          <w:lang w:val="en-US"/>
        </w:rPr>
        <w:t>In the event of any inconsistency between the provisions in this Agreement and the provisions of the Main Contract, the provisions of this Agreement shall prevail.</w:t>
      </w:r>
    </w:p>
    <w:p w14:paraId="7DE725C3" w14:textId="77777777" w:rsidR="009657BA" w:rsidRPr="00173053" w:rsidRDefault="00B621D5">
      <w:pPr>
        <w:pStyle w:val="Listenabsatz"/>
        <w:numPr>
          <w:ilvl w:val="1"/>
          <w:numId w:val="4"/>
        </w:numPr>
        <w:spacing w:before="240" w:after="240"/>
        <w:jc w:val="both"/>
        <w:rPr>
          <w:rFonts w:asciiTheme="minorHAnsi" w:hAnsiTheme="minorHAnsi" w:cstheme="minorHAnsi"/>
          <w:lang w:val="en-US"/>
        </w:rPr>
      </w:pPr>
      <w:r w:rsidRPr="00173053">
        <w:rPr>
          <w:rFonts w:asciiTheme="minorHAnsi" w:hAnsiTheme="minorHAnsi" w:cstheme="minorHAnsi"/>
          <w:lang w:val="en-US"/>
        </w:rPr>
        <w:t xml:space="preserve">Agreements on technical and organisational measures as well as control and audit documents (also on subcontractors) shall be kept by </w:t>
      </w:r>
      <w:r w:rsidR="00095999" w:rsidRPr="00173053">
        <w:rPr>
          <w:rFonts w:asciiTheme="minorHAnsi" w:hAnsiTheme="minorHAnsi" w:cstheme="minorHAnsi"/>
          <w:lang w:val="en-US"/>
        </w:rPr>
        <w:t xml:space="preserve">the contractor for </w:t>
      </w:r>
      <w:r w:rsidRPr="00173053">
        <w:rPr>
          <w:rFonts w:asciiTheme="minorHAnsi" w:hAnsiTheme="minorHAnsi" w:cstheme="minorHAnsi"/>
          <w:lang w:val="en-US"/>
        </w:rPr>
        <w:t>their period of validity and subsequently for three full calendar years.</w:t>
      </w:r>
    </w:p>
    <w:p w14:paraId="27A0A087" w14:textId="77777777" w:rsidR="009657BA" w:rsidRPr="00173053" w:rsidRDefault="00B621D5">
      <w:pPr>
        <w:pStyle w:val="Listenabsatz"/>
        <w:numPr>
          <w:ilvl w:val="1"/>
          <w:numId w:val="4"/>
        </w:numPr>
        <w:spacing w:after="240"/>
        <w:jc w:val="both"/>
        <w:rPr>
          <w:rFonts w:asciiTheme="minorHAnsi" w:hAnsiTheme="minorHAnsi" w:cstheme="minorHAnsi"/>
          <w:lang w:val="en-US"/>
        </w:rPr>
      </w:pPr>
      <w:r w:rsidRPr="00173053">
        <w:rPr>
          <w:rFonts w:asciiTheme="minorHAnsi" w:hAnsiTheme="minorHAnsi" w:cstheme="minorHAnsi"/>
          <w:lang w:val="en-US"/>
        </w:rPr>
        <w:lastRenderedPageBreak/>
        <w:t>Amendments and supplements to this agreement must be made in writing and must expressly state that they amend and/or supplement these provisions. This also applies to the waiver of this formal requirement.</w:t>
      </w:r>
    </w:p>
    <w:p w14:paraId="583B2A17" w14:textId="77777777" w:rsidR="009657BA" w:rsidRPr="00173053" w:rsidRDefault="00B621D5">
      <w:pPr>
        <w:pStyle w:val="Listenabsatz"/>
        <w:numPr>
          <w:ilvl w:val="1"/>
          <w:numId w:val="4"/>
        </w:numPr>
        <w:spacing w:before="240" w:after="240"/>
        <w:jc w:val="both"/>
        <w:rPr>
          <w:rFonts w:asciiTheme="minorHAnsi" w:hAnsiTheme="minorHAnsi" w:cstheme="minorHAnsi"/>
          <w:lang w:val="en-US"/>
        </w:rPr>
      </w:pPr>
      <w:r w:rsidRPr="00173053">
        <w:rPr>
          <w:rFonts w:asciiTheme="minorHAnsi" w:hAnsiTheme="minorHAnsi" w:cstheme="minorHAnsi"/>
          <w:lang w:val="en-US"/>
        </w:rPr>
        <w:t>Should the property and/or the personal data of the Client to be processed at the Contractor be endangered by measures of third parties (for example by attachment or seizure), by insolvency or composition proceedings or by other events, the Contractor shall notify the Client without delay.</w:t>
      </w:r>
    </w:p>
    <w:p w14:paraId="70CAA665" w14:textId="77777777" w:rsidR="009657BA" w:rsidRPr="00173053" w:rsidRDefault="00B621D5">
      <w:pPr>
        <w:pStyle w:val="Listenabsatz"/>
        <w:numPr>
          <w:ilvl w:val="1"/>
          <w:numId w:val="4"/>
        </w:numPr>
        <w:spacing w:before="240" w:after="240"/>
        <w:jc w:val="both"/>
        <w:rPr>
          <w:rFonts w:asciiTheme="minorHAnsi" w:hAnsiTheme="minorHAnsi" w:cstheme="minorHAnsi"/>
          <w:lang w:val="en-US"/>
        </w:rPr>
      </w:pPr>
      <w:r w:rsidRPr="00173053">
        <w:rPr>
          <w:rFonts w:asciiTheme="minorHAnsi" w:hAnsiTheme="minorHAnsi" w:cstheme="minorHAnsi"/>
          <w:lang w:val="en-US"/>
        </w:rPr>
        <w:t>The defence of the right of retention within the meaning of § 273 of the German Civil Code (BGB) shall be excluded with regard to the data processed for the Client and the associated data carriers.</w:t>
      </w:r>
    </w:p>
    <w:p w14:paraId="295E5C11" w14:textId="77777777" w:rsidR="009657BA" w:rsidRPr="00173053" w:rsidRDefault="00B621D5">
      <w:pPr>
        <w:pStyle w:val="Listenabsatz"/>
        <w:numPr>
          <w:ilvl w:val="1"/>
          <w:numId w:val="4"/>
        </w:numPr>
        <w:spacing w:before="240" w:after="240"/>
        <w:jc w:val="both"/>
        <w:rPr>
          <w:rFonts w:asciiTheme="minorHAnsi" w:hAnsiTheme="minorHAnsi" w:cstheme="minorHAnsi"/>
          <w:lang w:val="en-US"/>
        </w:rPr>
      </w:pPr>
      <w:r w:rsidRPr="00173053">
        <w:rPr>
          <w:rFonts w:asciiTheme="minorHAnsi" w:hAnsiTheme="minorHAnsi" w:cstheme="minorHAnsi"/>
          <w:lang w:val="en-US"/>
        </w:rPr>
        <w:t>Should individual parts of this agreement be invalid, this shall not affect the validity of the rest of the agreement.</w:t>
      </w:r>
    </w:p>
    <w:p w14:paraId="2553E559" w14:textId="77777777" w:rsidR="002D0E98" w:rsidRPr="00173053" w:rsidRDefault="002D0E98" w:rsidP="00003558">
      <w:pPr>
        <w:spacing w:after="240" w:line="276" w:lineRule="auto"/>
        <w:jc w:val="both"/>
        <w:rPr>
          <w:rFonts w:asciiTheme="minorHAnsi" w:eastAsia="Times New Roman" w:hAnsiTheme="minorHAnsi" w:cstheme="minorHAnsi"/>
          <w:lang w:val="en-US"/>
        </w:rPr>
      </w:pPr>
    </w:p>
    <w:p w14:paraId="523BCD21" w14:textId="77777777" w:rsidR="007F615B" w:rsidRPr="00173053" w:rsidRDefault="007F615B" w:rsidP="00003558">
      <w:pPr>
        <w:spacing w:after="240" w:line="276" w:lineRule="auto"/>
        <w:jc w:val="both"/>
        <w:rPr>
          <w:rFonts w:asciiTheme="minorHAnsi" w:eastAsia="Times New Roman" w:hAnsiTheme="minorHAnsi" w:cstheme="minorHAnsi"/>
          <w:lang w:val="en-US"/>
        </w:rPr>
      </w:pPr>
    </w:p>
    <w:p w14:paraId="23FEB6E5" w14:textId="77777777" w:rsidR="009657BA" w:rsidRPr="00173053" w:rsidRDefault="00B621D5">
      <w:pPr>
        <w:pStyle w:val="Fuzeile"/>
        <w:tabs>
          <w:tab w:val="clear" w:pos="9072"/>
        </w:tabs>
        <w:spacing w:after="240" w:line="276" w:lineRule="auto"/>
        <w:jc w:val="both"/>
        <w:rPr>
          <w:rFonts w:asciiTheme="minorHAnsi" w:hAnsiTheme="minorHAnsi" w:cstheme="minorHAnsi"/>
          <w:lang w:val="en-US"/>
        </w:rPr>
      </w:pPr>
      <w:r w:rsidRPr="00173053">
        <w:rPr>
          <w:rFonts w:asciiTheme="minorHAnsi" w:hAnsiTheme="minorHAnsi" w:cstheme="minorHAnsi"/>
          <w:lang w:val="en-US"/>
        </w:rPr>
        <w:t>_________________________________</w:t>
      </w:r>
      <w:r w:rsidRPr="00173053">
        <w:rPr>
          <w:rFonts w:asciiTheme="minorHAnsi" w:hAnsiTheme="minorHAnsi" w:cstheme="minorHAnsi"/>
          <w:lang w:val="en-US"/>
        </w:rPr>
        <w:tab/>
      </w:r>
      <w:r w:rsidRPr="00173053">
        <w:rPr>
          <w:rFonts w:asciiTheme="minorHAnsi" w:hAnsiTheme="minorHAnsi" w:cstheme="minorHAnsi"/>
          <w:lang w:val="en-US"/>
        </w:rPr>
        <w:tab/>
        <w:t>________________________________</w:t>
      </w:r>
    </w:p>
    <w:p w14:paraId="7DBB23F0" w14:textId="77777777" w:rsidR="009657BA" w:rsidRPr="00173053" w:rsidRDefault="00B621D5">
      <w:pPr>
        <w:pStyle w:val="Fuzeile"/>
        <w:tabs>
          <w:tab w:val="clear" w:pos="9072"/>
        </w:tabs>
        <w:spacing w:after="240" w:line="276" w:lineRule="auto"/>
        <w:jc w:val="both"/>
        <w:rPr>
          <w:rFonts w:asciiTheme="minorHAnsi" w:hAnsiTheme="minorHAnsi" w:cstheme="minorHAnsi"/>
          <w:lang w:val="en-US"/>
        </w:rPr>
      </w:pPr>
      <w:r w:rsidRPr="00173053">
        <w:rPr>
          <w:rFonts w:asciiTheme="minorHAnsi" w:hAnsiTheme="minorHAnsi" w:cstheme="minorHAnsi"/>
          <w:lang w:val="en-US"/>
        </w:rPr>
        <w:t>Place, date</w:t>
      </w:r>
      <w:r w:rsidRPr="00173053">
        <w:rPr>
          <w:rFonts w:asciiTheme="minorHAnsi" w:hAnsiTheme="minorHAnsi" w:cstheme="minorHAnsi"/>
          <w:lang w:val="en-US"/>
        </w:rPr>
        <w:tab/>
      </w:r>
      <w:r w:rsidRPr="00173053">
        <w:rPr>
          <w:rFonts w:asciiTheme="minorHAnsi" w:hAnsiTheme="minorHAnsi" w:cstheme="minorHAnsi"/>
          <w:lang w:val="en-US"/>
        </w:rPr>
        <w:tab/>
        <w:t>Place, date</w:t>
      </w:r>
      <w:r w:rsidRPr="00173053">
        <w:rPr>
          <w:rFonts w:asciiTheme="minorHAnsi" w:hAnsiTheme="minorHAnsi" w:cstheme="minorHAnsi"/>
          <w:lang w:val="en-US"/>
        </w:rPr>
        <w:tab/>
      </w:r>
      <w:r w:rsidRPr="00173053">
        <w:rPr>
          <w:rFonts w:asciiTheme="minorHAnsi" w:hAnsiTheme="minorHAnsi" w:cstheme="minorHAnsi"/>
          <w:lang w:val="en-US"/>
        </w:rPr>
        <w:tab/>
      </w:r>
      <w:r w:rsidRPr="00173053">
        <w:rPr>
          <w:rFonts w:asciiTheme="minorHAnsi" w:hAnsiTheme="minorHAnsi" w:cstheme="minorHAnsi"/>
          <w:lang w:val="en-US"/>
        </w:rPr>
        <w:tab/>
        <w:t xml:space="preserve"> </w:t>
      </w:r>
    </w:p>
    <w:p w14:paraId="41BB01BC" w14:textId="77777777" w:rsidR="007F615B" w:rsidRPr="00173053" w:rsidRDefault="007F615B" w:rsidP="00003558">
      <w:pPr>
        <w:pStyle w:val="Fuzeile"/>
        <w:tabs>
          <w:tab w:val="clear" w:pos="9072"/>
        </w:tabs>
        <w:spacing w:after="240" w:line="276" w:lineRule="auto"/>
        <w:jc w:val="both"/>
        <w:rPr>
          <w:rFonts w:asciiTheme="minorHAnsi" w:hAnsiTheme="minorHAnsi" w:cstheme="minorHAnsi"/>
          <w:lang w:val="en-US"/>
        </w:rPr>
      </w:pPr>
    </w:p>
    <w:p w14:paraId="3E3E4F48" w14:textId="77777777" w:rsidR="007F615B" w:rsidRPr="00173053" w:rsidRDefault="007F615B" w:rsidP="00003558">
      <w:pPr>
        <w:pStyle w:val="Fuzeile"/>
        <w:tabs>
          <w:tab w:val="clear" w:pos="9072"/>
        </w:tabs>
        <w:spacing w:after="240" w:line="276" w:lineRule="auto"/>
        <w:jc w:val="both"/>
        <w:rPr>
          <w:rFonts w:asciiTheme="minorHAnsi" w:hAnsiTheme="minorHAnsi" w:cstheme="minorHAnsi"/>
          <w:lang w:val="en-US"/>
        </w:rPr>
      </w:pPr>
    </w:p>
    <w:p w14:paraId="0F5EA999" w14:textId="77777777" w:rsidR="009657BA" w:rsidRPr="00173053" w:rsidRDefault="00B621D5">
      <w:pPr>
        <w:pStyle w:val="Fuzeile"/>
        <w:tabs>
          <w:tab w:val="clear" w:pos="9072"/>
        </w:tabs>
        <w:spacing w:after="240" w:line="276" w:lineRule="auto"/>
        <w:jc w:val="both"/>
        <w:rPr>
          <w:rFonts w:asciiTheme="minorHAnsi" w:hAnsiTheme="minorHAnsi" w:cstheme="minorHAnsi"/>
          <w:lang w:val="en-US"/>
        </w:rPr>
      </w:pPr>
      <w:r w:rsidRPr="00173053">
        <w:rPr>
          <w:rFonts w:asciiTheme="minorHAnsi" w:hAnsiTheme="minorHAnsi" w:cstheme="minorHAnsi"/>
          <w:lang w:val="en-US"/>
        </w:rPr>
        <w:t>_________________________________</w:t>
      </w:r>
      <w:r w:rsidRPr="00173053">
        <w:rPr>
          <w:rFonts w:asciiTheme="minorHAnsi" w:hAnsiTheme="minorHAnsi" w:cstheme="minorHAnsi"/>
          <w:lang w:val="en-US"/>
        </w:rPr>
        <w:tab/>
      </w:r>
      <w:r w:rsidRPr="00173053">
        <w:rPr>
          <w:rFonts w:asciiTheme="minorHAnsi" w:hAnsiTheme="minorHAnsi" w:cstheme="minorHAnsi"/>
          <w:lang w:val="en-US"/>
        </w:rPr>
        <w:tab/>
        <w:t>________________________________</w:t>
      </w:r>
    </w:p>
    <w:p w14:paraId="3D9D0C5A" w14:textId="77777777" w:rsidR="009657BA" w:rsidRPr="00173053" w:rsidRDefault="00B621D5">
      <w:pPr>
        <w:pStyle w:val="Fuzeile"/>
        <w:tabs>
          <w:tab w:val="clear" w:pos="9072"/>
        </w:tabs>
        <w:spacing w:after="240" w:line="276" w:lineRule="auto"/>
        <w:jc w:val="both"/>
        <w:rPr>
          <w:rFonts w:asciiTheme="minorHAnsi" w:hAnsiTheme="minorHAnsi" w:cstheme="minorHAnsi"/>
          <w:lang w:val="en-US"/>
        </w:rPr>
      </w:pPr>
      <w:r w:rsidRPr="00173053">
        <w:rPr>
          <w:rFonts w:asciiTheme="minorHAnsi" w:hAnsiTheme="minorHAnsi" w:cstheme="minorHAnsi"/>
          <w:lang w:val="en-US"/>
        </w:rPr>
        <w:t xml:space="preserve">Client </w:t>
      </w:r>
      <w:r w:rsidRPr="00173053">
        <w:rPr>
          <w:rFonts w:asciiTheme="minorHAnsi" w:hAnsiTheme="minorHAnsi" w:cstheme="minorHAnsi"/>
          <w:lang w:val="en-US"/>
        </w:rPr>
        <w:tab/>
      </w:r>
      <w:r w:rsidRPr="00173053">
        <w:rPr>
          <w:rFonts w:asciiTheme="minorHAnsi" w:hAnsiTheme="minorHAnsi" w:cstheme="minorHAnsi"/>
          <w:lang w:val="en-US"/>
        </w:rPr>
        <w:tab/>
        <w:t xml:space="preserve">Contractor </w:t>
      </w:r>
    </w:p>
    <w:p w14:paraId="3AB27D8D" w14:textId="77777777" w:rsidR="007F615B" w:rsidRPr="00173053" w:rsidRDefault="007F615B" w:rsidP="00003558">
      <w:pPr>
        <w:spacing w:after="240" w:line="276" w:lineRule="auto"/>
        <w:jc w:val="both"/>
        <w:rPr>
          <w:rFonts w:asciiTheme="minorHAnsi" w:eastAsia="Times New Roman" w:hAnsiTheme="minorHAnsi" w:cstheme="minorHAnsi"/>
          <w:lang w:val="en-US"/>
        </w:rPr>
      </w:pPr>
      <w:r w:rsidRPr="00173053">
        <w:rPr>
          <w:rFonts w:asciiTheme="minorHAnsi" w:eastAsia="Times New Roman" w:hAnsiTheme="minorHAnsi" w:cstheme="minorHAnsi"/>
          <w:lang w:val="en-US"/>
        </w:rPr>
        <w:br w:type="page"/>
      </w:r>
    </w:p>
    <w:p w14:paraId="4CEFB442" w14:textId="77777777" w:rsidR="009657BA" w:rsidRPr="00173053" w:rsidRDefault="00B621D5">
      <w:pPr>
        <w:spacing w:after="240" w:line="276" w:lineRule="auto"/>
        <w:jc w:val="both"/>
        <w:rPr>
          <w:rFonts w:asciiTheme="minorHAnsi" w:hAnsiTheme="minorHAnsi" w:cstheme="minorHAnsi"/>
          <w:b/>
          <w:sz w:val="32"/>
          <w:szCs w:val="32"/>
          <w:lang w:val="en-US"/>
        </w:rPr>
      </w:pPr>
      <w:r w:rsidRPr="00173053">
        <w:rPr>
          <w:rFonts w:asciiTheme="minorHAnsi" w:hAnsiTheme="minorHAnsi" w:cstheme="minorHAnsi"/>
          <w:b/>
          <w:sz w:val="32"/>
          <w:szCs w:val="32"/>
          <w:lang w:val="en-US"/>
        </w:rPr>
        <w:lastRenderedPageBreak/>
        <w:t xml:space="preserve">Enclosure </w:t>
      </w:r>
      <w:r w:rsidR="00DA7362" w:rsidRPr="00173053">
        <w:rPr>
          <w:rFonts w:asciiTheme="minorHAnsi" w:hAnsiTheme="minorHAnsi" w:cstheme="minorHAnsi"/>
          <w:b/>
          <w:sz w:val="32"/>
          <w:szCs w:val="32"/>
          <w:lang w:val="en-US"/>
        </w:rPr>
        <w:t>1</w:t>
      </w:r>
    </w:p>
    <w:p w14:paraId="22E32078" w14:textId="77777777" w:rsidR="009657BA" w:rsidRPr="00173053" w:rsidRDefault="00B621D5">
      <w:pPr>
        <w:spacing w:after="240" w:line="276" w:lineRule="auto"/>
        <w:jc w:val="both"/>
        <w:rPr>
          <w:rFonts w:asciiTheme="minorHAnsi" w:eastAsia="ヒラギノ角ゴ Pro W3" w:hAnsiTheme="minorHAnsi" w:cstheme="minorHAnsi"/>
          <w:b/>
          <w:sz w:val="32"/>
          <w:szCs w:val="32"/>
          <w:lang w:val="en-US" w:eastAsia="de-DE"/>
        </w:rPr>
      </w:pPr>
      <w:r w:rsidRPr="00173053">
        <w:rPr>
          <w:rFonts w:asciiTheme="minorHAnsi" w:eastAsia="ヒラギノ角ゴ Pro W3" w:hAnsiTheme="minorHAnsi" w:cstheme="minorHAnsi"/>
          <w:b/>
          <w:sz w:val="32"/>
          <w:szCs w:val="32"/>
          <w:lang w:val="en-US" w:eastAsia="de-DE"/>
        </w:rPr>
        <w:t xml:space="preserve">Technical and </w:t>
      </w:r>
      <w:r w:rsidRPr="00173053">
        <w:rPr>
          <w:rFonts w:asciiTheme="minorHAnsi" w:hAnsiTheme="minorHAnsi" w:cstheme="minorHAnsi"/>
          <w:b/>
          <w:sz w:val="32"/>
          <w:szCs w:val="32"/>
          <w:lang w:val="en-US"/>
        </w:rPr>
        <w:t xml:space="preserve">organisational </w:t>
      </w:r>
      <w:r w:rsidRPr="00173053">
        <w:rPr>
          <w:rFonts w:asciiTheme="minorHAnsi" w:eastAsia="ヒラギノ角ゴ Pro W3" w:hAnsiTheme="minorHAnsi" w:cstheme="minorHAnsi"/>
          <w:b/>
          <w:sz w:val="32"/>
          <w:szCs w:val="32"/>
          <w:lang w:val="en-US" w:eastAsia="de-DE"/>
        </w:rPr>
        <w:t>measures (TOM)</w:t>
      </w:r>
    </w:p>
    <w:p w14:paraId="7E6162EC"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Organisations that collect, process or use personal data themselves or on behalf of others shall take the technical and organisational measures necessary to ensure the implementation of the provisions of the data protection laws. Measures are only necessary if their effort is in a reasonable relation to the intended protective purpose.</w:t>
      </w:r>
    </w:p>
    <w:p w14:paraId="791CF4F0"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The above-mentioned organisation fulfils this requirement through the following measures:</w:t>
      </w:r>
    </w:p>
    <w:p w14:paraId="66ED891B" w14:textId="77777777" w:rsidR="009657BA" w:rsidRDefault="00B621D5">
      <w:pPr>
        <w:numPr>
          <w:ilvl w:val="0"/>
          <w:numId w:val="3"/>
        </w:numPr>
        <w:spacing w:after="240" w:line="276" w:lineRule="auto"/>
        <w:jc w:val="both"/>
        <w:rPr>
          <w:rFonts w:asciiTheme="minorHAnsi" w:hAnsiTheme="minorHAnsi" w:cstheme="minorHAnsi"/>
          <w:b/>
          <w:sz w:val="24"/>
          <w:szCs w:val="24"/>
        </w:rPr>
      </w:pPr>
      <w:r w:rsidRPr="00434C42">
        <w:rPr>
          <w:rFonts w:asciiTheme="minorHAnsi" w:hAnsiTheme="minorHAnsi" w:cstheme="minorHAnsi"/>
          <w:b/>
          <w:sz w:val="28"/>
          <w:szCs w:val="28"/>
        </w:rPr>
        <w:t xml:space="preserve">Confidentiality </w:t>
      </w:r>
    </w:p>
    <w:p w14:paraId="41B1BCA1"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4"/>
          <w:lang w:eastAsia="de-DE"/>
        </w:rPr>
      </w:pPr>
      <w:r w:rsidRPr="00434C42">
        <w:rPr>
          <w:rFonts w:asciiTheme="minorHAnsi" w:eastAsia="ヒラギノ角ゴ Pro W3" w:hAnsiTheme="minorHAnsi" w:cstheme="minorHAnsi"/>
          <w:b/>
          <w:sz w:val="24"/>
          <w:szCs w:val="24"/>
          <w:lang w:eastAsia="de-DE"/>
        </w:rPr>
        <w:t>Access control</w:t>
      </w:r>
    </w:p>
    <w:p w14:paraId="5A9E54F0" w14:textId="77777777" w:rsidR="009657BA" w:rsidRPr="00173053"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val="en-US" w:eastAsia="de-DE"/>
        </w:rPr>
      </w:pPr>
      <w:r w:rsidRPr="00173053">
        <w:rPr>
          <w:rFonts w:asciiTheme="minorHAnsi" w:eastAsia="Times New Roman" w:hAnsiTheme="minorHAnsi" w:cstheme="minorHAnsi"/>
          <w:i/>
          <w:sz w:val="18"/>
          <w:szCs w:val="18"/>
          <w:lang w:val="en-US" w:eastAsia="de-DE"/>
        </w:rPr>
        <w:t>Measures suitable for preventing unauthorised persons from gaining access to data processing systems with which personal data are processed or used. Access control measures that can be used to secure buildings and rooms include automatic access control systems, the use of chip cards and transponders, access control by gatekeepers and alarm systems. Servers, telecommunications systems, network technology and similar equipment should be protected in lockable server cabinets. In addition, it makes sense to support access control through organisational measures (e.g. service instructions that provide for the locking of service rooms during absences).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434C42" w14:paraId="52676AFC" w14:textId="77777777" w:rsidTr="00FD3005">
        <w:trPr>
          <w:cantSplit/>
        </w:trPr>
        <w:tc>
          <w:tcPr>
            <w:tcW w:w="4606" w:type="dxa"/>
            <w:shd w:val="clear" w:color="auto" w:fill="auto"/>
          </w:tcPr>
          <w:p w14:paraId="072D5CF9"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72547181"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434C42" w14:paraId="6C5DB84B" w14:textId="77777777" w:rsidTr="00FD3005">
        <w:trPr>
          <w:cantSplit/>
        </w:trPr>
        <w:tc>
          <w:tcPr>
            <w:tcW w:w="4606" w:type="dxa"/>
            <w:shd w:val="clear" w:color="auto" w:fill="auto"/>
          </w:tcPr>
          <w:p w14:paraId="2C9352C8"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Alarm system</w:t>
            </w:r>
          </w:p>
        </w:tc>
        <w:tc>
          <w:tcPr>
            <w:tcW w:w="4606" w:type="dxa"/>
            <w:shd w:val="clear" w:color="auto" w:fill="auto"/>
          </w:tcPr>
          <w:p w14:paraId="2ADB924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bookmarkStart w:id="0" w:name="Kontrollkästchen12"/>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0"/>
            <w:r w:rsidRPr="00434C42">
              <w:rPr>
                <w:rFonts w:asciiTheme="minorHAnsi" w:hAnsiTheme="minorHAnsi" w:cstheme="minorHAnsi"/>
              </w:rPr>
              <w:t xml:space="preserve"> Key regulation / list</w:t>
            </w:r>
          </w:p>
        </w:tc>
      </w:tr>
      <w:tr w:rsidR="00FD3005" w:rsidRPr="00434C42" w14:paraId="75AB948B" w14:textId="77777777" w:rsidTr="00FD3005">
        <w:trPr>
          <w:cantSplit/>
        </w:trPr>
        <w:tc>
          <w:tcPr>
            <w:tcW w:w="4606" w:type="dxa"/>
            <w:shd w:val="clear" w:color="auto" w:fill="auto"/>
          </w:tcPr>
          <w:p w14:paraId="44889766"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bookmarkStart w:id="1" w:name="Kontrollkästchen2"/>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
            <w:r w:rsidRPr="00434C42">
              <w:rPr>
                <w:rFonts w:asciiTheme="minorHAnsi" w:hAnsiTheme="minorHAnsi" w:cstheme="minorHAnsi"/>
              </w:rPr>
              <w:t xml:space="preserve"> Automatic access control system</w:t>
            </w:r>
          </w:p>
        </w:tc>
        <w:tc>
          <w:tcPr>
            <w:tcW w:w="4606" w:type="dxa"/>
            <w:shd w:val="clear" w:color="auto" w:fill="auto"/>
          </w:tcPr>
          <w:p w14:paraId="4724EE7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bookmarkStart w:id="2" w:name="Kontrollkästchen13"/>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
            <w:r w:rsidRPr="00434C42">
              <w:rPr>
                <w:rFonts w:asciiTheme="minorHAnsi" w:hAnsiTheme="minorHAnsi" w:cstheme="minorHAnsi"/>
              </w:rPr>
              <w:t xml:space="preserve"> Reception / Gatekeeper</w:t>
            </w:r>
          </w:p>
        </w:tc>
      </w:tr>
      <w:tr w:rsidR="00FD3005" w:rsidRPr="00434C42" w14:paraId="5F1C2231" w14:textId="77777777" w:rsidTr="00FD3005">
        <w:trPr>
          <w:cantSplit/>
        </w:trPr>
        <w:tc>
          <w:tcPr>
            <w:tcW w:w="4606" w:type="dxa"/>
            <w:shd w:val="clear" w:color="auto" w:fill="auto"/>
          </w:tcPr>
          <w:p w14:paraId="6EDCE68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bookmarkStart w:id="3" w:name="Kontrollkästchen3"/>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3"/>
            <w:r w:rsidRPr="00434C42">
              <w:rPr>
                <w:rFonts w:asciiTheme="minorHAnsi" w:hAnsiTheme="minorHAnsi" w:cstheme="minorHAnsi"/>
              </w:rPr>
              <w:t xml:space="preserve"> Biometric access barriers</w:t>
            </w:r>
          </w:p>
        </w:tc>
        <w:tc>
          <w:tcPr>
            <w:tcW w:w="4606" w:type="dxa"/>
            <w:shd w:val="clear" w:color="auto" w:fill="auto"/>
          </w:tcPr>
          <w:p w14:paraId="2B83C13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bookmarkStart w:id="4" w:name="Kontrollkästchen14"/>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4"/>
            <w:r w:rsidRPr="00434C42">
              <w:rPr>
                <w:rFonts w:asciiTheme="minorHAnsi" w:hAnsiTheme="minorHAnsi" w:cstheme="minorHAnsi"/>
              </w:rPr>
              <w:t xml:space="preserve"> Visitors' book / Visitors' log</w:t>
            </w:r>
          </w:p>
        </w:tc>
      </w:tr>
      <w:tr w:rsidR="00FD3005" w:rsidRPr="00434C42" w14:paraId="639B8124" w14:textId="77777777" w:rsidTr="00FD3005">
        <w:trPr>
          <w:cantSplit/>
        </w:trPr>
        <w:tc>
          <w:tcPr>
            <w:tcW w:w="4606" w:type="dxa"/>
            <w:shd w:val="clear" w:color="auto" w:fill="auto"/>
          </w:tcPr>
          <w:p w14:paraId="78978F6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bookmarkStart w:id="5" w:name="Kontrollkästchen4"/>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5"/>
            <w:r w:rsidRPr="00434C42">
              <w:rPr>
                <w:rFonts w:asciiTheme="minorHAnsi" w:hAnsiTheme="minorHAnsi" w:cstheme="minorHAnsi"/>
              </w:rPr>
              <w:t xml:space="preserve"> Chip cards / transponder systems</w:t>
            </w:r>
          </w:p>
        </w:tc>
        <w:tc>
          <w:tcPr>
            <w:tcW w:w="4606" w:type="dxa"/>
            <w:shd w:val="clear" w:color="auto" w:fill="auto"/>
          </w:tcPr>
          <w:p w14:paraId="69644B8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bookmarkStart w:id="6" w:name="Kontrollkästchen15"/>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6"/>
            <w:r w:rsidRPr="00434C42">
              <w:rPr>
                <w:rFonts w:asciiTheme="minorHAnsi" w:hAnsiTheme="minorHAnsi" w:cstheme="minorHAnsi"/>
              </w:rPr>
              <w:t xml:space="preserve"> Employee / visitor passes</w:t>
            </w:r>
          </w:p>
        </w:tc>
      </w:tr>
      <w:tr w:rsidR="00FD3005" w:rsidRPr="00434C42" w14:paraId="012208D8" w14:textId="77777777" w:rsidTr="00FD3005">
        <w:trPr>
          <w:cantSplit/>
        </w:trPr>
        <w:tc>
          <w:tcPr>
            <w:tcW w:w="4606" w:type="dxa"/>
            <w:shd w:val="clear" w:color="auto" w:fill="auto"/>
          </w:tcPr>
          <w:p w14:paraId="47B1C15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5"/>
                  <w:enabled/>
                  <w:calcOnExit w:val="0"/>
                  <w:checkBox>
                    <w:sizeAuto/>
                    <w:default w:val="0"/>
                  </w:checkBox>
                </w:ffData>
              </w:fldChar>
            </w:r>
            <w:bookmarkStart w:id="7" w:name="Kontrollkästchen5"/>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7"/>
            <w:r w:rsidRPr="00434C42">
              <w:rPr>
                <w:rFonts w:asciiTheme="minorHAnsi" w:hAnsiTheme="minorHAnsi" w:cstheme="minorHAnsi"/>
              </w:rPr>
              <w:t xml:space="preserve"> Manual locking system</w:t>
            </w:r>
          </w:p>
        </w:tc>
        <w:tc>
          <w:tcPr>
            <w:tcW w:w="4606" w:type="dxa"/>
            <w:shd w:val="clear" w:color="auto" w:fill="auto"/>
          </w:tcPr>
          <w:p w14:paraId="095253BD"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8"/>
                  <w:enabled/>
                  <w:calcOnExit w:val="0"/>
                  <w:checkBox>
                    <w:sizeAuto/>
                    <w:default w:val="0"/>
                  </w:checkBox>
                </w:ffData>
              </w:fldChar>
            </w:r>
            <w:bookmarkStart w:id="8" w:name="Kontrollkästchen18"/>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8"/>
            <w:r w:rsidRPr="00434C42">
              <w:rPr>
                <w:rFonts w:asciiTheme="minorHAnsi" w:hAnsiTheme="minorHAnsi" w:cstheme="minorHAnsi"/>
              </w:rPr>
              <w:t xml:space="preserve"> Visitors accompanied by staff</w:t>
            </w:r>
          </w:p>
        </w:tc>
      </w:tr>
      <w:tr w:rsidR="00FD3005" w:rsidRPr="00173053" w14:paraId="442DBB99" w14:textId="77777777" w:rsidTr="00FD3005">
        <w:trPr>
          <w:cantSplit/>
        </w:trPr>
        <w:tc>
          <w:tcPr>
            <w:tcW w:w="4606" w:type="dxa"/>
            <w:shd w:val="clear" w:color="auto" w:fill="auto"/>
          </w:tcPr>
          <w:p w14:paraId="3663312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6"/>
                  <w:enabled/>
                  <w:calcOnExit w:val="0"/>
                  <w:checkBox>
                    <w:sizeAuto/>
                    <w:default w:val="0"/>
                  </w:checkBox>
                </w:ffData>
              </w:fldChar>
            </w:r>
            <w:bookmarkStart w:id="9" w:name="Kontrollkästchen6"/>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9"/>
            <w:r w:rsidRPr="00434C42">
              <w:rPr>
                <w:rFonts w:asciiTheme="minorHAnsi" w:hAnsiTheme="minorHAnsi" w:cstheme="minorHAnsi"/>
              </w:rPr>
              <w:t xml:space="preserve"> Security locks</w:t>
            </w:r>
          </w:p>
        </w:tc>
        <w:tc>
          <w:tcPr>
            <w:tcW w:w="4606" w:type="dxa"/>
            <w:shd w:val="clear" w:color="auto" w:fill="auto"/>
          </w:tcPr>
          <w:p w14:paraId="1662A268"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6"/>
                  <w:enabled/>
                  <w:calcOnExit w:val="0"/>
                  <w:checkBox>
                    <w:sizeAuto/>
                    <w:default w:val="0"/>
                  </w:checkBox>
                </w:ffData>
              </w:fldChar>
            </w:r>
            <w:bookmarkStart w:id="10" w:name="Kontrollkästchen16"/>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0"/>
            <w:r w:rsidRPr="00173053">
              <w:rPr>
                <w:rFonts w:asciiTheme="minorHAnsi" w:hAnsiTheme="minorHAnsi" w:cstheme="minorHAnsi"/>
                <w:lang w:val="en-US"/>
              </w:rPr>
              <w:t xml:space="preserve"> Care in the selection of security guards</w:t>
            </w:r>
          </w:p>
        </w:tc>
      </w:tr>
      <w:tr w:rsidR="00FD3005" w:rsidRPr="00173053" w14:paraId="24E4BF66" w14:textId="77777777" w:rsidTr="00FD3005">
        <w:trPr>
          <w:cantSplit/>
        </w:trPr>
        <w:tc>
          <w:tcPr>
            <w:tcW w:w="4606" w:type="dxa"/>
            <w:shd w:val="clear" w:color="auto" w:fill="auto"/>
          </w:tcPr>
          <w:p w14:paraId="60FD2A73"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7"/>
                  <w:enabled/>
                  <w:calcOnExit w:val="0"/>
                  <w:checkBox>
                    <w:sizeAuto/>
                    <w:default w:val="0"/>
                  </w:checkBox>
                </w:ffData>
              </w:fldChar>
            </w:r>
            <w:bookmarkStart w:id="11" w:name="Kontrollkästchen7"/>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1"/>
            <w:r w:rsidRPr="00173053">
              <w:rPr>
                <w:rFonts w:asciiTheme="minorHAnsi" w:hAnsiTheme="minorHAnsi" w:cstheme="minorHAnsi"/>
                <w:lang w:val="en-US"/>
              </w:rPr>
              <w:t xml:space="preserve"> Locking system with code lock</w:t>
            </w:r>
          </w:p>
        </w:tc>
        <w:tc>
          <w:tcPr>
            <w:tcW w:w="4606" w:type="dxa"/>
            <w:shd w:val="clear" w:color="auto" w:fill="auto"/>
          </w:tcPr>
          <w:p w14:paraId="6B52603B"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7"/>
                  <w:enabled/>
                  <w:calcOnExit w:val="0"/>
                  <w:checkBox>
                    <w:sizeAuto/>
                    <w:default w:val="0"/>
                  </w:checkBox>
                </w:ffData>
              </w:fldChar>
            </w:r>
            <w:bookmarkStart w:id="12" w:name="Kontrollkästchen17"/>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2"/>
            <w:r w:rsidRPr="00173053">
              <w:rPr>
                <w:rFonts w:asciiTheme="minorHAnsi" w:hAnsiTheme="minorHAnsi" w:cstheme="minorHAnsi"/>
                <w:lang w:val="en-US"/>
              </w:rPr>
              <w:t xml:space="preserve"> Care in the selection of cleaning services</w:t>
            </w:r>
          </w:p>
        </w:tc>
      </w:tr>
      <w:tr w:rsidR="00FD3005" w:rsidRPr="00434C42" w14:paraId="1C7B4001" w14:textId="77777777" w:rsidTr="00FD3005">
        <w:trPr>
          <w:cantSplit/>
        </w:trPr>
        <w:tc>
          <w:tcPr>
            <w:tcW w:w="4606" w:type="dxa"/>
            <w:shd w:val="clear" w:color="auto" w:fill="auto"/>
          </w:tcPr>
          <w:p w14:paraId="5242AB3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8"/>
                  <w:enabled/>
                  <w:calcOnExit w:val="0"/>
                  <w:checkBox>
                    <w:sizeAuto/>
                    <w:default w:val="0"/>
                  </w:checkBox>
                </w:ffData>
              </w:fldChar>
            </w:r>
            <w:bookmarkStart w:id="13" w:name="Kontrollkästchen8"/>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3"/>
            <w:r w:rsidRPr="00434C42">
              <w:rPr>
                <w:rFonts w:asciiTheme="minorHAnsi" w:hAnsiTheme="minorHAnsi" w:cstheme="minorHAnsi"/>
              </w:rPr>
              <w:t xml:space="preserve"> Securing the building shafts</w:t>
            </w:r>
          </w:p>
        </w:tc>
        <w:tc>
          <w:tcPr>
            <w:tcW w:w="4606" w:type="dxa"/>
            <w:shd w:val="clear" w:color="auto" w:fill="auto"/>
          </w:tcPr>
          <w:p w14:paraId="62AE8F6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bookmarkStart w:id="14" w:name="Kontrollkästchen37"/>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4"/>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bookmarkStart w:id="15" w:name="Text5"/>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bookmarkEnd w:id="15"/>
          </w:p>
        </w:tc>
      </w:tr>
      <w:tr w:rsidR="00FD3005" w:rsidRPr="00434C42" w14:paraId="175FFCB1" w14:textId="77777777" w:rsidTr="00FD3005">
        <w:trPr>
          <w:cantSplit/>
        </w:trPr>
        <w:tc>
          <w:tcPr>
            <w:tcW w:w="4606" w:type="dxa"/>
            <w:shd w:val="clear" w:color="auto" w:fill="auto"/>
          </w:tcPr>
          <w:p w14:paraId="5DC148E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9"/>
                  <w:enabled/>
                  <w:calcOnExit w:val="0"/>
                  <w:checkBox>
                    <w:sizeAuto/>
                    <w:default w:val="0"/>
                  </w:checkBox>
                </w:ffData>
              </w:fldChar>
            </w:r>
            <w:bookmarkStart w:id="16" w:name="Kontrollkästchen9"/>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6"/>
            <w:r w:rsidRPr="00434C42">
              <w:rPr>
                <w:rFonts w:asciiTheme="minorHAnsi" w:hAnsiTheme="minorHAnsi" w:cstheme="minorHAnsi"/>
              </w:rPr>
              <w:t xml:space="preserve"> Doors with knob outside</w:t>
            </w:r>
          </w:p>
        </w:tc>
        <w:tc>
          <w:tcPr>
            <w:tcW w:w="4606" w:type="dxa"/>
            <w:shd w:val="clear" w:color="auto" w:fill="auto"/>
          </w:tcPr>
          <w:p w14:paraId="5B15920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65F5CF9" w14:textId="77777777" w:rsidTr="00FD3005">
        <w:trPr>
          <w:cantSplit/>
        </w:trPr>
        <w:tc>
          <w:tcPr>
            <w:tcW w:w="4606" w:type="dxa"/>
            <w:shd w:val="clear" w:color="auto" w:fill="auto"/>
          </w:tcPr>
          <w:p w14:paraId="658F78B8"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1"/>
                  <w:enabled/>
                  <w:calcOnExit w:val="0"/>
                  <w:checkBox>
                    <w:sizeAuto/>
                    <w:default w:val="0"/>
                  </w:checkBox>
                </w:ffData>
              </w:fldChar>
            </w:r>
            <w:bookmarkStart w:id="17" w:name="Kontrollkästchen11"/>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7"/>
            <w:r w:rsidRPr="00434C42">
              <w:rPr>
                <w:rFonts w:asciiTheme="minorHAnsi" w:hAnsiTheme="minorHAnsi" w:cstheme="minorHAnsi"/>
              </w:rPr>
              <w:t xml:space="preserve"> Bell system with camera</w:t>
            </w:r>
          </w:p>
        </w:tc>
        <w:tc>
          <w:tcPr>
            <w:tcW w:w="4606" w:type="dxa"/>
            <w:shd w:val="clear" w:color="auto" w:fill="auto"/>
          </w:tcPr>
          <w:p w14:paraId="4C171FC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1ED08CD" w14:textId="77777777" w:rsidTr="00FD3005">
        <w:trPr>
          <w:cantSplit/>
        </w:trPr>
        <w:tc>
          <w:tcPr>
            <w:tcW w:w="4606" w:type="dxa"/>
            <w:shd w:val="clear" w:color="auto" w:fill="auto"/>
          </w:tcPr>
          <w:p w14:paraId="2E2C106E"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0"/>
                  <w:enabled/>
                  <w:calcOnExit w:val="0"/>
                  <w:checkBox>
                    <w:sizeAuto/>
                    <w:default w:val="0"/>
                  </w:checkBox>
                </w:ffData>
              </w:fldChar>
            </w:r>
            <w:bookmarkStart w:id="18" w:name="Kontrollkästchen10"/>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8"/>
            <w:r w:rsidRPr="00173053">
              <w:rPr>
                <w:rFonts w:asciiTheme="minorHAnsi" w:hAnsiTheme="minorHAnsi" w:cstheme="minorHAnsi"/>
                <w:lang w:val="en-US"/>
              </w:rPr>
              <w:t xml:space="preserve"> Video surveillance of the entrances</w:t>
            </w:r>
          </w:p>
        </w:tc>
        <w:tc>
          <w:tcPr>
            <w:tcW w:w="4606" w:type="dxa"/>
            <w:shd w:val="clear" w:color="auto" w:fill="auto"/>
          </w:tcPr>
          <w:p w14:paraId="6B7F29B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31F4758" w14:textId="77777777" w:rsidTr="00FD3005">
        <w:trPr>
          <w:cantSplit/>
        </w:trPr>
        <w:tc>
          <w:tcPr>
            <w:tcW w:w="4606" w:type="dxa"/>
            <w:shd w:val="clear" w:color="auto" w:fill="auto"/>
          </w:tcPr>
          <w:p w14:paraId="086F746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6D2164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091788D" w14:textId="77777777" w:rsidTr="00FD3005">
        <w:trPr>
          <w:cantSplit/>
        </w:trPr>
        <w:tc>
          <w:tcPr>
            <w:tcW w:w="4606" w:type="dxa"/>
            <w:shd w:val="clear" w:color="auto" w:fill="auto"/>
          </w:tcPr>
          <w:p w14:paraId="34AE2AE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8B03908"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1D9DA5DA" w14:textId="77777777" w:rsidTr="00FD3005">
        <w:trPr>
          <w:cantSplit/>
        </w:trPr>
        <w:tc>
          <w:tcPr>
            <w:tcW w:w="4606" w:type="dxa"/>
            <w:shd w:val="clear" w:color="auto" w:fill="auto"/>
          </w:tcPr>
          <w:p w14:paraId="3B88B75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6EE000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43F05BA9" w14:textId="77777777" w:rsidR="00FD3005" w:rsidRPr="00434C42" w:rsidRDefault="00FD3005" w:rsidP="00003558">
      <w:pPr>
        <w:spacing w:after="240" w:line="276" w:lineRule="auto"/>
        <w:jc w:val="both"/>
        <w:rPr>
          <w:rFonts w:asciiTheme="minorHAnsi" w:hAnsiTheme="minorHAnsi" w:cstheme="minorHAnsi"/>
        </w:rPr>
      </w:pPr>
    </w:p>
    <w:p w14:paraId="73843009"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Access control</w:t>
      </w:r>
    </w:p>
    <w:p w14:paraId="3133B026" w14:textId="77777777" w:rsidR="009657BA" w:rsidRPr="00173053" w:rsidRDefault="00B621D5">
      <w:pPr>
        <w:spacing w:after="240" w:line="276" w:lineRule="auto"/>
        <w:jc w:val="both"/>
        <w:rPr>
          <w:rFonts w:asciiTheme="minorHAnsi" w:hAnsiTheme="minorHAnsi" w:cstheme="minorHAnsi"/>
          <w:i/>
          <w:sz w:val="18"/>
          <w:szCs w:val="18"/>
          <w:lang w:val="en-US"/>
        </w:rPr>
      </w:pPr>
      <w:r w:rsidRPr="00173053">
        <w:rPr>
          <w:rFonts w:asciiTheme="minorHAnsi" w:hAnsiTheme="minorHAnsi" w:cstheme="minorHAnsi"/>
          <w:i/>
          <w:sz w:val="18"/>
          <w:szCs w:val="18"/>
          <w:lang w:val="en-US"/>
        </w:rPr>
        <w:t xml:space="preserve">Measures suitable </w:t>
      </w:r>
      <w:r w:rsidRPr="00173053">
        <w:rPr>
          <w:rFonts w:asciiTheme="minorHAnsi" w:hAnsiTheme="minorHAnsi" w:cstheme="minorHAnsi"/>
          <w:lang w:val="en-US"/>
        </w:rPr>
        <w:t xml:space="preserve">for </w:t>
      </w:r>
      <w:r w:rsidRPr="00173053">
        <w:rPr>
          <w:rFonts w:asciiTheme="minorHAnsi" w:hAnsiTheme="minorHAnsi" w:cstheme="minorHAnsi"/>
          <w:i/>
          <w:sz w:val="18"/>
          <w:szCs w:val="18"/>
          <w:lang w:val="en-US"/>
        </w:rPr>
        <w:t>preventing data processing systems (computers) from being used by unauthorised persons.</w:t>
      </w:r>
    </w:p>
    <w:p w14:paraId="26F9646B" w14:textId="77777777" w:rsidR="009657BA" w:rsidRPr="00173053" w:rsidRDefault="00B621D5">
      <w:pPr>
        <w:spacing w:after="240" w:line="276" w:lineRule="auto"/>
        <w:jc w:val="both"/>
        <w:rPr>
          <w:rFonts w:asciiTheme="minorHAnsi" w:hAnsiTheme="minorHAnsi" w:cstheme="minorHAnsi"/>
          <w:i/>
          <w:sz w:val="18"/>
          <w:szCs w:val="18"/>
          <w:lang w:val="en-US"/>
        </w:rPr>
      </w:pPr>
      <w:r w:rsidRPr="00173053">
        <w:rPr>
          <w:rFonts w:asciiTheme="minorHAnsi" w:hAnsiTheme="minorHAnsi" w:cstheme="minorHAnsi"/>
          <w:i/>
          <w:sz w:val="18"/>
          <w:szCs w:val="18"/>
          <w:lang w:val="en-US"/>
        </w:rPr>
        <w:t xml:space="preserve">Access control refers to the unauthorised prevention of the use of equipment. Possibilities are, for example, boot password, user ID with password for operating systems and software products used, screen saver with password, the use of chip cards for logging in as well as the use of call-back procedures. In addition, organisational measures may also be necessary, for example, to prevent unauthorised access (e.g. guidelines for setting up screens, issuing guidance to users on how to choose a "good" password).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434C42" w14:paraId="67A9B594" w14:textId="77777777" w:rsidTr="00FD3005">
        <w:trPr>
          <w:cantSplit/>
        </w:trPr>
        <w:tc>
          <w:tcPr>
            <w:tcW w:w="4606" w:type="dxa"/>
            <w:shd w:val="clear" w:color="auto" w:fill="auto"/>
          </w:tcPr>
          <w:p w14:paraId="488E22B4"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0FD63853"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434C42" w14:paraId="5161F42E" w14:textId="77777777" w:rsidTr="00FD3005">
        <w:trPr>
          <w:cantSplit/>
        </w:trPr>
        <w:tc>
          <w:tcPr>
            <w:tcW w:w="4606" w:type="dxa"/>
            <w:shd w:val="clear" w:color="auto" w:fill="auto"/>
          </w:tcPr>
          <w:p w14:paraId="283B6EF8"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Login with username + password</w:t>
            </w:r>
          </w:p>
        </w:tc>
        <w:tc>
          <w:tcPr>
            <w:tcW w:w="4606" w:type="dxa"/>
            <w:shd w:val="clear" w:color="auto" w:fill="auto"/>
          </w:tcPr>
          <w:p w14:paraId="0B1CD70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Manage user permissions</w:t>
            </w:r>
          </w:p>
        </w:tc>
      </w:tr>
      <w:tr w:rsidR="00FD3005" w:rsidRPr="00434C42" w14:paraId="00F9E282" w14:textId="77777777" w:rsidTr="00FD3005">
        <w:trPr>
          <w:cantSplit/>
        </w:trPr>
        <w:tc>
          <w:tcPr>
            <w:tcW w:w="4606" w:type="dxa"/>
            <w:shd w:val="clear" w:color="auto" w:fill="auto"/>
          </w:tcPr>
          <w:p w14:paraId="6C7193C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Login with biometric data</w:t>
            </w:r>
          </w:p>
        </w:tc>
        <w:tc>
          <w:tcPr>
            <w:tcW w:w="4606" w:type="dxa"/>
            <w:shd w:val="clear" w:color="auto" w:fill="auto"/>
          </w:tcPr>
          <w:p w14:paraId="5C3E7B7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Create user profiles</w:t>
            </w:r>
          </w:p>
        </w:tc>
      </w:tr>
      <w:tr w:rsidR="00FD3005" w:rsidRPr="00434C42" w14:paraId="6BD0C043" w14:textId="77777777" w:rsidTr="00FD3005">
        <w:trPr>
          <w:cantSplit/>
        </w:trPr>
        <w:tc>
          <w:tcPr>
            <w:tcW w:w="4606" w:type="dxa"/>
            <w:shd w:val="clear" w:color="auto" w:fill="auto"/>
          </w:tcPr>
          <w:p w14:paraId="6413D6D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Anti-Virus Software Server</w:t>
            </w:r>
          </w:p>
        </w:tc>
        <w:tc>
          <w:tcPr>
            <w:tcW w:w="4606" w:type="dxa"/>
            <w:shd w:val="clear" w:color="auto" w:fill="auto"/>
          </w:tcPr>
          <w:p w14:paraId="682659B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Central password assignment</w:t>
            </w:r>
          </w:p>
        </w:tc>
      </w:tr>
      <w:tr w:rsidR="00FD3005" w:rsidRPr="00434C42" w14:paraId="5B1E4C51" w14:textId="77777777" w:rsidTr="00FD3005">
        <w:trPr>
          <w:cantSplit/>
        </w:trPr>
        <w:tc>
          <w:tcPr>
            <w:tcW w:w="4606" w:type="dxa"/>
            <w:shd w:val="clear" w:color="auto" w:fill="auto"/>
          </w:tcPr>
          <w:p w14:paraId="224D7AC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Anti-Virus Software Clients</w:t>
            </w:r>
          </w:p>
        </w:tc>
        <w:tc>
          <w:tcPr>
            <w:tcW w:w="4606" w:type="dxa"/>
            <w:shd w:val="clear" w:color="auto" w:fill="auto"/>
          </w:tcPr>
          <w:p w14:paraId="116B28D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Secure Password Policy</w:t>
            </w:r>
          </w:p>
        </w:tc>
      </w:tr>
      <w:tr w:rsidR="00FD3005" w:rsidRPr="00434C42" w14:paraId="55F32526" w14:textId="77777777" w:rsidTr="00FD3005">
        <w:trPr>
          <w:cantSplit/>
        </w:trPr>
        <w:tc>
          <w:tcPr>
            <w:tcW w:w="4606" w:type="dxa"/>
            <w:shd w:val="clear" w:color="auto" w:fill="auto"/>
          </w:tcPr>
          <w:p w14:paraId="57098037"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Anti-virus software mobile devices</w:t>
            </w:r>
          </w:p>
        </w:tc>
        <w:tc>
          <w:tcPr>
            <w:tcW w:w="4606" w:type="dxa"/>
            <w:shd w:val="clear" w:color="auto" w:fill="auto"/>
          </w:tcPr>
          <w:p w14:paraId="228890D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8"/>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Delete / Destroy Policy</w:t>
            </w:r>
          </w:p>
        </w:tc>
      </w:tr>
      <w:tr w:rsidR="00FD3005" w:rsidRPr="00434C42" w14:paraId="720B53D7" w14:textId="77777777" w:rsidTr="00FD3005">
        <w:trPr>
          <w:cantSplit/>
        </w:trPr>
        <w:tc>
          <w:tcPr>
            <w:tcW w:w="4606" w:type="dxa"/>
            <w:shd w:val="clear" w:color="auto" w:fill="auto"/>
          </w:tcPr>
          <w:p w14:paraId="6C29D0F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6"/>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Firewall</w:t>
            </w:r>
          </w:p>
        </w:tc>
        <w:tc>
          <w:tcPr>
            <w:tcW w:w="4606" w:type="dxa"/>
            <w:shd w:val="clear" w:color="auto" w:fill="auto"/>
          </w:tcPr>
          <w:p w14:paraId="1B4352ED"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6"/>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Clean desk policy</w:t>
            </w:r>
          </w:p>
        </w:tc>
      </w:tr>
      <w:tr w:rsidR="00FD3005" w:rsidRPr="00173053" w14:paraId="4A8CA90E" w14:textId="77777777" w:rsidTr="00FD3005">
        <w:trPr>
          <w:cantSplit/>
        </w:trPr>
        <w:tc>
          <w:tcPr>
            <w:tcW w:w="4606" w:type="dxa"/>
            <w:shd w:val="clear" w:color="auto" w:fill="auto"/>
          </w:tcPr>
          <w:p w14:paraId="00D11FD9"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Intrusion detection systems</w:t>
            </w:r>
          </w:p>
        </w:tc>
        <w:tc>
          <w:tcPr>
            <w:tcW w:w="4606" w:type="dxa"/>
            <w:shd w:val="clear" w:color="auto" w:fill="auto"/>
          </w:tcPr>
          <w:p w14:paraId="71BF81D3"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7"/>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General Policy Data Protection and / or </w:t>
            </w:r>
            <w:r w:rsidRPr="00173053">
              <w:rPr>
                <w:rFonts w:asciiTheme="minorHAnsi" w:hAnsiTheme="minorHAnsi" w:cstheme="minorHAnsi"/>
                <w:lang w:val="en-US"/>
              </w:rPr>
              <w:br/>
              <w:t>Security</w:t>
            </w:r>
          </w:p>
        </w:tc>
      </w:tr>
      <w:tr w:rsidR="00FD3005" w:rsidRPr="00434C42" w14:paraId="1CA0C85C" w14:textId="77777777" w:rsidTr="00FD3005">
        <w:trPr>
          <w:cantSplit/>
        </w:trPr>
        <w:tc>
          <w:tcPr>
            <w:tcW w:w="4606" w:type="dxa"/>
            <w:shd w:val="clear" w:color="auto" w:fill="auto"/>
          </w:tcPr>
          <w:p w14:paraId="5AE46C1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8"/>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Mobile Device Management</w:t>
            </w:r>
          </w:p>
        </w:tc>
        <w:tc>
          <w:tcPr>
            <w:tcW w:w="4606" w:type="dxa"/>
            <w:shd w:val="clear" w:color="auto" w:fill="auto"/>
          </w:tcPr>
          <w:p w14:paraId="0814B90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9"/>
                  <w:enabled/>
                  <w:calcOnExit w:val="0"/>
                  <w:checkBox>
                    <w:sizeAuto/>
                    <w:default w:val="0"/>
                  </w:checkBox>
                </w:ffData>
              </w:fldChar>
            </w:r>
            <w:bookmarkStart w:id="19" w:name="Kontrollkästchen19"/>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19"/>
            <w:r w:rsidRPr="00434C42">
              <w:rPr>
                <w:rFonts w:asciiTheme="minorHAnsi" w:hAnsiTheme="minorHAnsi" w:cstheme="minorHAnsi"/>
              </w:rPr>
              <w:t xml:space="preserve"> Mobile Device Policy</w:t>
            </w:r>
          </w:p>
        </w:tc>
      </w:tr>
      <w:tr w:rsidR="00FD3005" w:rsidRPr="00434C42" w14:paraId="11E1F8AF" w14:textId="77777777" w:rsidTr="00FD3005">
        <w:trPr>
          <w:cantSplit/>
        </w:trPr>
        <w:tc>
          <w:tcPr>
            <w:tcW w:w="4606" w:type="dxa"/>
            <w:shd w:val="clear" w:color="auto" w:fill="auto"/>
          </w:tcPr>
          <w:p w14:paraId="1E0A29BE"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9"/>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Use VPN for remote access</w:t>
            </w:r>
          </w:p>
        </w:tc>
        <w:tc>
          <w:tcPr>
            <w:tcW w:w="4606" w:type="dxa"/>
            <w:shd w:val="clear" w:color="auto" w:fill="auto"/>
          </w:tcPr>
          <w:p w14:paraId="06F0115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4"/>
                  <w:enabled/>
                  <w:calcOnExit w:val="0"/>
                  <w:checkBox>
                    <w:sizeAuto/>
                    <w:default w:val="0"/>
                  </w:checkBox>
                </w:ffData>
              </w:fldChar>
            </w:r>
            <w:bookmarkStart w:id="20" w:name="Kontrollkästchen24"/>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0"/>
            <w:r w:rsidRPr="00434C42">
              <w:rPr>
                <w:rFonts w:asciiTheme="minorHAnsi" w:hAnsiTheme="minorHAnsi" w:cstheme="minorHAnsi"/>
              </w:rPr>
              <w:t xml:space="preserve"> Manual desktop lock" instructions</w:t>
            </w:r>
          </w:p>
        </w:tc>
      </w:tr>
      <w:tr w:rsidR="00FD3005" w:rsidRPr="00434C42" w14:paraId="11E63A23" w14:textId="77777777" w:rsidTr="00FD3005">
        <w:trPr>
          <w:cantSplit/>
        </w:trPr>
        <w:tc>
          <w:tcPr>
            <w:tcW w:w="4606" w:type="dxa"/>
            <w:shd w:val="clear" w:color="auto" w:fill="auto"/>
          </w:tcPr>
          <w:p w14:paraId="42D66D6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1"/>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Encryption of data carriers</w:t>
            </w:r>
          </w:p>
        </w:tc>
        <w:tc>
          <w:tcPr>
            <w:tcW w:w="4606" w:type="dxa"/>
            <w:shd w:val="clear" w:color="auto" w:fill="auto"/>
          </w:tcPr>
          <w:p w14:paraId="3730F698"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8CCB08B" w14:textId="77777777" w:rsidTr="00FD3005">
        <w:trPr>
          <w:cantSplit/>
        </w:trPr>
        <w:tc>
          <w:tcPr>
            <w:tcW w:w="4606" w:type="dxa"/>
            <w:shd w:val="clear" w:color="auto" w:fill="auto"/>
          </w:tcPr>
          <w:p w14:paraId="6C70F2B1"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0"/>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Encryption Smartphones</w:t>
            </w:r>
          </w:p>
        </w:tc>
        <w:tc>
          <w:tcPr>
            <w:tcW w:w="4606" w:type="dxa"/>
            <w:shd w:val="clear" w:color="auto" w:fill="auto"/>
          </w:tcPr>
          <w:p w14:paraId="441B6976"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24E30C44" w14:textId="77777777" w:rsidTr="00FD3005">
        <w:trPr>
          <w:cantSplit/>
        </w:trPr>
        <w:tc>
          <w:tcPr>
            <w:tcW w:w="4606" w:type="dxa"/>
            <w:shd w:val="clear" w:color="auto" w:fill="auto"/>
          </w:tcPr>
          <w:p w14:paraId="6AA9A2C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0"/>
                  <w:enabled/>
                  <w:calcOnExit w:val="0"/>
                  <w:checkBox>
                    <w:sizeAuto/>
                    <w:default w:val="0"/>
                  </w:checkBox>
                </w:ffData>
              </w:fldChar>
            </w:r>
            <w:bookmarkStart w:id="21" w:name="Kontrollkästchen20"/>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1"/>
            <w:r w:rsidRPr="00434C42">
              <w:rPr>
                <w:rFonts w:asciiTheme="minorHAnsi" w:hAnsiTheme="minorHAnsi" w:cstheme="minorHAnsi"/>
              </w:rPr>
              <w:t xml:space="preserve"> Housing lock</w:t>
            </w:r>
          </w:p>
        </w:tc>
        <w:tc>
          <w:tcPr>
            <w:tcW w:w="4606" w:type="dxa"/>
            <w:shd w:val="clear" w:color="auto" w:fill="auto"/>
          </w:tcPr>
          <w:p w14:paraId="08D61D5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FC1B167" w14:textId="77777777" w:rsidTr="00FD3005">
        <w:trPr>
          <w:cantSplit/>
        </w:trPr>
        <w:tc>
          <w:tcPr>
            <w:tcW w:w="4606" w:type="dxa"/>
            <w:shd w:val="clear" w:color="auto" w:fill="auto"/>
          </w:tcPr>
          <w:p w14:paraId="192F2CF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1"/>
                  <w:enabled/>
                  <w:calcOnExit w:val="0"/>
                  <w:checkBox>
                    <w:sizeAuto/>
                    <w:default w:val="0"/>
                  </w:checkBox>
                </w:ffData>
              </w:fldChar>
            </w:r>
            <w:bookmarkStart w:id="22" w:name="Kontrollkästchen21"/>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2"/>
            <w:r w:rsidRPr="00434C42">
              <w:rPr>
                <w:rFonts w:asciiTheme="minorHAnsi" w:hAnsiTheme="minorHAnsi" w:cstheme="minorHAnsi"/>
              </w:rPr>
              <w:t xml:space="preserve"> BIOS protection (separate password)</w:t>
            </w:r>
          </w:p>
        </w:tc>
        <w:tc>
          <w:tcPr>
            <w:tcW w:w="4606" w:type="dxa"/>
            <w:shd w:val="clear" w:color="auto" w:fill="auto"/>
          </w:tcPr>
          <w:p w14:paraId="41DC4A88"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3CE0F85" w14:textId="77777777" w:rsidTr="00FD3005">
        <w:trPr>
          <w:cantSplit/>
        </w:trPr>
        <w:tc>
          <w:tcPr>
            <w:tcW w:w="4606" w:type="dxa"/>
            <w:shd w:val="clear" w:color="auto" w:fill="auto"/>
          </w:tcPr>
          <w:p w14:paraId="3B241E98"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2"/>
                  <w:enabled/>
                  <w:calcOnExit w:val="0"/>
                  <w:checkBox>
                    <w:sizeAuto/>
                    <w:default w:val="0"/>
                  </w:checkBox>
                </w:ffData>
              </w:fldChar>
            </w:r>
            <w:bookmarkStart w:id="23" w:name="Kontrollkästchen22"/>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3"/>
            <w:r w:rsidRPr="00434C42">
              <w:rPr>
                <w:rFonts w:asciiTheme="minorHAnsi" w:hAnsiTheme="minorHAnsi" w:cstheme="minorHAnsi"/>
              </w:rPr>
              <w:t xml:space="preserve"> Locking external interfaces (USB)</w:t>
            </w:r>
          </w:p>
        </w:tc>
        <w:tc>
          <w:tcPr>
            <w:tcW w:w="4606" w:type="dxa"/>
            <w:shd w:val="clear" w:color="auto" w:fill="auto"/>
          </w:tcPr>
          <w:p w14:paraId="73B6893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47B066E1" w14:textId="77777777" w:rsidTr="00FD3005">
        <w:trPr>
          <w:cantSplit/>
        </w:trPr>
        <w:tc>
          <w:tcPr>
            <w:tcW w:w="4606" w:type="dxa"/>
            <w:shd w:val="clear" w:color="auto" w:fill="auto"/>
          </w:tcPr>
          <w:p w14:paraId="3CBB785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3"/>
                  <w:enabled/>
                  <w:calcOnExit w:val="0"/>
                  <w:checkBox>
                    <w:sizeAuto/>
                    <w:default w:val="0"/>
                  </w:checkBox>
                </w:ffData>
              </w:fldChar>
            </w:r>
            <w:bookmarkStart w:id="24" w:name="Kontrollkästchen23"/>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4"/>
            <w:r w:rsidRPr="00434C42">
              <w:rPr>
                <w:rFonts w:asciiTheme="minorHAnsi" w:hAnsiTheme="minorHAnsi" w:cstheme="minorHAnsi"/>
              </w:rPr>
              <w:t xml:space="preserve"> Automatic desktop lock</w:t>
            </w:r>
          </w:p>
        </w:tc>
        <w:tc>
          <w:tcPr>
            <w:tcW w:w="4606" w:type="dxa"/>
            <w:shd w:val="clear" w:color="auto" w:fill="auto"/>
          </w:tcPr>
          <w:p w14:paraId="7F05A98D"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463D525" w14:textId="77777777" w:rsidTr="00FD3005">
        <w:trPr>
          <w:cantSplit/>
        </w:trPr>
        <w:tc>
          <w:tcPr>
            <w:tcW w:w="4606" w:type="dxa"/>
            <w:shd w:val="clear" w:color="auto" w:fill="auto"/>
          </w:tcPr>
          <w:p w14:paraId="17468CA6"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Encryption of notebooks / tablet</w:t>
            </w:r>
          </w:p>
        </w:tc>
        <w:tc>
          <w:tcPr>
            <w:tcW w:w="4606" w:type="dxa"/>
            <w:shd w:val="clear" w:color="auto" w:fill="auto"/>
          </w:tcPr>
          <w:p w14:paraId="088E6AB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787C7B7" w14:textId="77777777" w:rsidTr="00FD3005">
        <w:trPr>
          <w:cantSplit/>
        </w:trPr>
        <w:tc>
          <w:tcPr>
            <w:tcW w:w="4606" w:type="dxa"/>
            <w:shd w:val="clear" w:color="auto" w:fill="auto"/>
          </w:tcPr>
          <w:p w14:paraId="5A9FA61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9B4D85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81FFF5A" w14:textId="77777777" w:rsidTr="00FD3005">
        <w:trPr>
          <w:cantSplit/>
        </w:trPr>
        <w:tc>
          <w:tcPr>
            <w:tcW w:w="4606" w:type="dxa"/>
            <w:shd w:val="clear" w:color="auto" w:fill="auto"/>
          </w:tcPr>
          <w:p w14:paraId="69DC5CB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5DDD3E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2E941A34" w14:textId="77777777" w:rsidR="00FD3005" w:rsidRPr="00434C42" w:rsidRDefault="00FD3005" w:rsidP="00003558">
      <w:pPr>
        <w:spacing w:after="240" w:line="276" w:lineRule="auto"/>
        <w:jc w:val="both"/>
        <w:rPr>
          <w:rFonts w:asciiTheme="minorHAnsi" w:hAnsiTheme="minorHAnsi" w:cstheme="minorHAnsi"/>
        </w:rPr>
      </w:pPr>
    </w:p>
    <w:p w14:paraId="6A168B85"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Access control</w:t>
      </w:r>
    </w:p>
    <w:p w14:paraId="7DF36845" w14:textId="77777777" w:rsidR="009657BA" w:rsidRPr="00173053"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val="en-US" w:eastAsia="de-DE"/>
        </w:rPr>
      </w:pPr>
      <w:r w:rsidRPr="00173053">
        <w:rPr>
          <w:rFonts w:asciiTheme="minorHAnsi" w:eastAsia="Times New Roman" w:hAnsiTheme="minorHAnsi" w:cstheme="minorHAnsi"/>
          <w:i/>
          <w:sz w:val="18"/>
          <w:szCs w:val="18"/>
          <w:lang w:val="en-US" w:eastAsia="de-DE"/>
        </w:rPr>
        <w:t>Measures that ensure that those authorised to use a data processing system can only access the data subject to their access authorisation and that personal data cannot be read, copied, modified or removed without authorisation during processing, use and after storage. Access control can be ensured, among other things, by suitable authorisation concepts that enable differentiated control of access to data. In doing so, it is important to differentiate both the content of the data and the possible access functions to the data. Furthermore, suitable control mechanisms and responsibilities must be defined in order to document the granting and withdrawal of authorisations and to keep them up to date (e.g. in case of hiring, change of job, termination of employment). Special attention must always be paid to the role and possibilities of the administrators.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434C42" w14:paraId="20FAF667" w14:textId="77777777" w:rsidTr="001F1AF4">
        <w:trPr>
          <w:cantSplit/>
        </w:trPr>
        <w:tc>
          <w:tcPr>
            <w:tcW w:w="4522" w:type="dxa"/>
            <w:shd w:val="clear" w:color="auto" w:fill="auto"/>
          </w:tcPr>
          <w:p w14:paraId="7DF4220A"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540" w:type="dxa"/>
            <w:shd w:val="clear" w:color="auto" w:fill="auto"/>
          </w:tcPr>
          <w:p w14:paraId="19CAC6F5"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434C42" w14:paraId="0E260021" w14:textId="77777777" w:rsidTr="001F1AF4">
        <w:trPr>
          <w:cantSplit/>
        </w:trPr>
        <w:tc>
          <w:tcPr>
            <w:tcW w:w="4522" w:type="dxa"/>
            <w:shd w:val="clear" w:color="auto" w:fill="auto"/>
          </w:tcPr>
          <w:p w14:paraId="133F5915"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Shredder (min. level 3, cross cut)</w:t>
            </w:r>
          </w:p>
        </w:tc>
        <w:tc>
          <w:tcPr>
            <w:tcW w:w="4540" w:type="dxa"/>
            <w:shd w:val="clear" w:color="auto" w:fill="auto"/>
          </w:tcPr>
          <w:p w14:paraId="0049375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Use of authorisation concepts</w:t>
            </w:r>
          </w:p>
        </w:tc>
      </w:tr>
      <w:tr w:rsidR="00FD3005" w:rsidRPr="00434C42" w14:paraId="62DBC574" w14:textId="77777777" w:rsidTr="001F1AF4">
        <w:trPr>
          <w:cantSplit/>
        </w:trPr>
        <w:tc>
          <w:tcPr>
            <w:tcW w:w="4522" w:type="dxa"/>
            <w:shd w:val="clear" w:color="auto" w:fill="auto"/>
          </w:tcPr>
          <w:p w14:paraId="13DC239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External document shredder (DIN 66399)</w:t>
            </w:r>
          </w:p>
        </w:tc>
        <w:tc>
          <w:tcPr>
            <w:tcW w:w="4540" w:type="dxa"/>
            <w:shd w:val="clear" w:color="auto" w:fill="auto"/>
          </w:tcPr>
          <w:p w14:paraId="7F4D8F9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Minimum number of administrators</w:t>
            </w:r>
          </w:p>
        </w:tc>
      </w:tr>
      <w:tr w:rsidR="00FD3005" w:rsidRPr="00434C42" w14:paraId="6D4A279E" w14:textId="77777777" w:rsidTr="001F1AF4">
        <w:trPr>
          <w:cantSplit/>
        </w:trPr>
        <w:tc>
          <w:tcPr>
            <w:tcW w:w="4522" w:type="dxa"/>
            <w:shd w:val="clear" w:color="auto" w:fill="auto"/>
          </w:tcPr>
          <w:p w14:paraId="5D8BD16F"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Physical deletion of data carriers</w:t>
            </w:r>
          </w:p>
        </w:tc>
        <w:tc>
          <w:tcPr>
            <w:tcW w:w="4540" w:type="dxa"/>
            <w:shd w:val="clear" w:color="auto" w:fill="auto"/>
          </w:tcPr>
          <w:p w14:paraId="57EE7959"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Data protection safe</w:t>
            </w:r>
          </w:p>
        </w:tc>
      </w:tr>
      <w:tr w:rsidR="00FD3005" w:rsidRPr="00173053" w14:paraId="238A97C1" w14:textId="77777777" w:rsidTr="001F1AF4">
        <w:trPr>
          <w:cantSplit/>
        </w:trPr>
        <w:tc>
          <w:tcPr>
            <w:tcW w:w="4522" w:type="dxa"/>
            <w:shd w:val="clear" w:color="auto" w:fill="auto"/>
          </w:tcPr>
          <w:p w14:paraId="72B225FE"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Logging of access to applications, specifically when entering, changing and deleting data</w:t>
            </w:r>
          </w:p>
        </w:tc>
        <w:tc>
          <w:tcPr>
            <w:tcW w:w="4540" w:type="dxa"/>
            <w:shd w:val="clear" w:color="auto" w:fill="auto"/>
          </w:tcPr>
          <w:p w14:paraId="3768793C"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Management of user rights by administrators</w:t>
            </w:r>
          </w:p>
        </w:tc>
      </w:tr>
      <w:tr w:rsidR="00FD3005" w:rsidRPr="00434C42" w14:paraId="3DA17499" w14:textId="77777777" w:rsidTr="001F1AF4">
        <w:trPr>
          <w:cantSplit/>
        </w:trPr>
        <w:tc>
          <w:tcPr>
            <w:tcW w:w="4522" w:type="dxa"/>
            <w:shd w:val="clear" w:color="auto" w:fill="auto"/>
          </w:tcPr>
          <w:p w14:paraId="3DFFC54B"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540" w:type="dxa"/>
            <w:shd w:val="clear" w:color="auto" w:fill="auto"/>
          </w:tcPr>
          <w:p w14:paraId="1840A79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1107507B" w14:textId="77777777" w:rsidTr="001F1AF4">
        <w:trPr>
          <w:cantSplit/>
        </w:trPr>
        <w:tc>
          <w:tcPr>
            <w:tcW w:w="4522" w:type="dxa"/>
            <w:shd w:val="clear" w:color="auto" w:fill="auto"/>
          </w:tcPr>
          <w:p w14:paraId="0369069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540" w:type="dxa"/>
            <w:shd w:val="clear" w:color="auto" w:fill="auto"/>
          </w:tcPr>
          <w:p w14:paraId="6F2DDEE9"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60A73288" w14:textId="77777777" w:rsidR="00FD3005" w:rsidRPr="00434C42" w:rsidRDefault="00FD3005" w:rsidP="00003558">
      <w:pPr>
        <w:spacing w:after="240" w:line="276" w:lineRule="auto"/>
        <w:jc w:val="both"/>
        <w:rPr>
          <w:rFonts w:asciiTheme="minorHAnsi" w:hAnsiTheme="minorHAnsi" w:cstheme="minorHAnsi"/>
        </w:rPr>
      </w:pPr>
    </w:p>
    <w:p w14:paraId="4DCD829C"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Separation control</w:t>
      </w:r>
    </w:p>
    <w:p w14:paraId="60187F26" w14:textId="77777777" w:rsidR="009657BA" w:rsidRPr="00173053"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val="en-US" w:eastAsia="de-DE"/>
        </w:rPr>
      </w:pPr>
      <w:r w:rsidRPr="00173053">
        <w:rPr>
          <w:rFonts w:asciiTheme="minorHAnsi" w:eastAsia="Times New Roman" w:hAnsiTheme="minorHAnsi" w:cstheme="minorHAnsi"/>
          <w:i/>
          <w:sz w:val="18"/>
          <w:szCs w:val="18"/>
          <w:lang w:val="en-US" w:eastAsia="de-DE"/>
        </w:rPr>
        <w:t xml:space="preserve">Measures that ensure that data collected for different purposes can be processed separately. This can be ensured, for example, by logical and physical separation of the data.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434C42" w14:paraId="179CFF06" w14:textId="77777777" w:rsidTr="00FD3005">
        <w:trPr>
          <w:cantSplit/>
        </w:trPr>
        <w:tc>
          <w:tcPr>
            <w:tcW w:w="4606" w:type="dxa"/>
            <w:shd w:val="clear" w:color="auto" w:fill="auto"/>
          </w:tcPr>
          <w:p w14:paraId="26D2C4E6"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7ED87B33"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434C42" w14:paraId="40582913" w14:textId="77777777" w:rsidTr="00FD3005">
        <w:trPr>
          <w:cantSplit/>
        </w:trPr>
        <w:tc>
          <w:tcPr>
            <w:tcW w:w="4606" w:type="dxa"/>
            <w:shd w:val="clear" w:color="auto" w:fill="auto"/>
          </w:tcPr>
          <w:p w14:paraId="51FB56F3"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Separation of productive and test environment</w:t>
            </w:r>
          </w:p>
        </w:tc>
        <w:tc>
          <w:tcPr>
            <w:tcW w:w="4606" w:type="dxa"/>
            <w:shd w:val="clear" w:color="auto" w:fill="auto"/>
          </w:tcPr>
          <w:p w14:paraId="3243993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Control via authorisation concept</w:t>
            </w:r>
          </w:p>
        </w:tc>
      </w:tr>
      <w:tr w:rsidR="00FD3005" w:rsidRPr="00434C42" w14:paraId="5A574767" w14:textId="77777777" w:rsidTr="00FD3005">
        <w:trPr>
          <w:cantSplit/>
        </w:trPr>
        <w:tc>
          <w:tcPr>
            <w:tcW w:w="4606" w:type="dxa"/>
            <w:shd w:val="clear" w:color="auto" w:fill="auto"/>
          </w:tcPr>
          <w:p w14:paraId="6658E2BC"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Physical separation (systems / databases / data carriers)</w:t>
            </w:r>
          </w:p>
        </w:tc>
        <w:tc>
          <w:tcPr>
            <w:tcW w:w="4606" w:type="dxa"/>
            <w:shd w:val="clear" w:color="auto" w:fill="auto"/>
          </w:tcPr>
          <w:p w14:paraId="7AFF42C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Setting database rights</w:t>
            </w:r>
          </w:p>
        </w:tc>
      </w:tr>
      <w:tr w:rsidR="00FD3005" w:rsidRPr="00173053" w14:paraId="3BF2FB74" w14:textId="77777777" w:rsidTr="00FD3005">
        <w:trPr>
          <w:cantSplit/>
        </w:trPr>
        <w:tc>
          <w:tcPr>
            <w:tcW w:w="4606" w:type="dxa"/>
            <w:shd w:val="clear" w:color="auto" w:fill="auto"/>
          </w:tcPr>
          <w:p w14:paraId="2DB0B4A4"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lastRenderedPageBreak/>
              <w:fldChar w:fldCharType="begin">
                <w:ffData>
                  <w:name w:val="Kontrollkästchen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Multi-client capability of relevant applications</w:t>
            </w:r>
          </w:p>
        </w:tc>
        <w:tc>
          <w:tcPr>
            <w:tcW w:w="4606" w:type="dxa"/>
            <w:shd w:val="clear" w:color="auto" w:fill="auto"/>
          </w:tcPr>
          <w:p w14:paraId="6F0EB8D7"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Data sets are provided with purpose attributes</w:t>
            </w:r>
          </w:p>
        </w:tc>
      </w:tr>
      <w:tr w:rsidR="00FD3005" w:rsidRPr="00434C42" w14:paraId="30E014E3" w14:textId="77777777" w:rsidTr="00FD3005">
        <w:trPr>
          <w:cantSplit/>
        </w:trPr>
        <w:tc>
          <w:tcPr>
            <w:tcW w:w="4606" w:type="dxa"/>
            <w:shd w:val="clear" w:color="auto" w:fill="auto"/>
          </w:tcPr>
          <w:p w14:paraId="22D5F1F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4B04CE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46280566" w14:textId="77777777" w:rsidTr="00FD3005">
        <w:trPr>
          <w:cantSplit/>
        </w:trPr>
        <w:tc>
          <w:tcPr>
            <w:tcW w:w="4606" w:type="dxa"/>
            <w:shd w:val="clear" w:color="auto" w:fill="auto"/>
          </w:tcPr>
          <w:p w14:paraId="7A82E7E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B0836C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086401FC" w14:textId="77777777" w:rsidR="00FD3005" w:rsidRPr="00434C42" w:rsidRDefault="00FD3005" w:rsidP="00003558">
      <w:pPr>
        <w:spacing w:after="240" w:line="276" w:lineRule="auto"/>
        <w:jc w:val="both"/>
        <w:rPr>
          <w:rFonts w:asciiTheme="minorHAnsi" w:hAnsiTheme="minorHAnsi" w:cstheme="minorHAnsi"/>
        </w:rPr>
      </w:pPr>
    </w:p>
    <w:p w14:paraId="552B503B"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 xml:space="preserve">Pseudonymisation </w:t>
      </w:r>
    </w:p>
    <w:p w14:paraId="79B1C7A3" w14:textId="77777777" w:rsidR="009657BA" w:rsidRPr="00173053"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val="en-US" w:eastAsia="de-DE"/>
        </w:rPr>
      </w:pPr>
      <w:r w:rsidRPr="00173053">
        <w:rPr>
          <w:rFonts w:asciiTheme="minorHAnsi" w:eastAsia="Times New Roman" w:hAnsiTheme="minorHAnsi" w:cstheme="minorHAnsi"/>
          <w:i/>
          <w:sz w:val="18"/>
          <w:szCs w:val="18"/>
          <w:lang w:val="en-US" w:eastAsia="de-DE"/>
        </w:rPr>
        <w:t>The processing of personal data in such a way that the data can no longer be attributed to a specific data subject without the use of additional information, provided that such additional information is kept separately and is subject to appropriate technical and organisational measures;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6"/>
      </w:tblGrid>
      <w:tr w:rsidR="00FD3005" w:rsidRPr="00434C42" w14:paraId="4C4256ED" w14:textId="77777777" w:rsidTr="00FD3005">
        <w:trPr>
          <w:cantSplit/>
        </w:trPr>
        <w:tc>
          <w:tcPr>
            <w:tcW w:w="4606" w:type="dxa"/>
            <w:shd w:val="clear" w:color="auto" w:fill="auto"/>
          </w:tcPr>
          <w:p w14:paraId="3444C11C"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4CB1239E"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173053" w14:paraId="571E9D3A" w14:textId="77777777" w:rsidTr="00FD3005">
        <w:trPr>
          <w:cantSplit/>
        </w:trPr>
        <w:tc>
          <w:tcPr>
            <w:tcW w:w="4606" w:type="dxa"/>
            <w:shd w:val="clear" w:color="auto" w:fill="auto"/>
          </w:tcPr>
          <w:p w14:paraId="42B03313"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In the case of pseudonymisation: separation of the assignment data and storage in a separate and secure system (possibly encrypted).</w:t>
            </w:r>
          </w:p>
        </w:tc>
        <w:tc>
          <w:tcPr>
            <w:tcW w:w="4606" w:type="dxa"/>
            <w:shd w:val="clear" w:color="auto" w:fill="auto"/>
          </w:tcPr>
          <w:p w14:paraId="7CA42F19"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Internal instruction to </w:t>
            </w:r>
            <w:r w:rsidRPr="00173053">
              <w:rPr>
                <w:rFonts w:asciiTheme="minorHAnsi" w:hAnsiTheme="minorHAnsi" w:cstheme="minorHAnsi"/>
                <w:lang w:val="en-US"/>
              </w:rPr>
              <w:br/>
              <w:t xml:space="preserve">anonymise / pseudonymise personal </w:t>
            </w:r>
            <w:r w:rsidRPr="00173053">
              <w:rPr>
                <w:rFonts w:asciiTheme="minorHAnsi" w:hAnsiTheme="minorHAnsi" w:cstheme="minorHAnsi"/>
                <w:lang w:val="en-US"/>
              </w:rPr>
              <w:br/>
              <w:t xml:space="preserve">data </w:t>
            </w:r>
            <w:r w:rsidRPr="00173053">
              <w:rPr>
                <w:rFonts w:asciiTheme="minorHAnsi" w:hAnsiTheme="minorHAnsi" w:cstheme="minorHAnsi"/>
                <w:lang w:val="en-US"/>
              </w:rPr>
              <w:br/>
              <w:t xml:space="preserve">as far as possible </w:t>
            </w:r>
            <w:r w:rsidRPr="00173053">
              <w:rPr>
                <w:rFonts w:asciiTheme="minorHAnsi" w:hAnsiTheme="minorHAnsi" w:cstheme="minorHAnsi"/>
                <w:lang w:val="en-US"/>
              </w:rPr>
              <w:br/>
              <w:t>in the event of disclosure or even after expiry of the statutory deletion period.</w:t>
            </w:r>
          </w:p>
        </w:tc>
      </w:tr>
      <w:tr w:rsidR="00FD3005" w:rsidRPr="00434C42" w14:paraId="707E5B60" w14:textId="77777777" w:rsidTr="00FD3005">
        <w:trPr>
          <w:cantSplit/>
        </w:trPr>
        <w:tc>
          <w:tcPr>
            <w:tcW w:w="4606" w:type="dxa"/>
            <w:shd w:val="clear" w:color="auto" w:fill="auto"/>
          </w:tcPr>
          <w:p w14:paraId="41AFD20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11A6C9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9D50B56" w14:textId="77777777" w:rsidTr="00FD3005">
        <w:trPr>
          <w:cantSplit/>
        </w:trPr>
        <w:tc>
          <w:tcPr>
            <w:tcW w:w="4606" w:type="dxa"/>
            <w:shd w:val="clear" w:color="auto" w:fill="auto"/>
          </w:tcPr>
          <w:p w14:paraId="3DC44F8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F2B6E6B"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5E09EA36" w14:textId="77777777" w:rsidR="00FD3005" w:rsidRPr="00434C42" w:rsidRDefault="00FD3005" w:rsidP="00003558">
      <w:pPr>
        <w:spacing w:after="240" w:line="276" w:lineRule="auto"/>
        <w:jc w:val="both"/>
        <w:rPr>
          <w:rFonts w:asciiTheme="minorHAnsi" w:hAnsiTheme="minorHAnsi" w:cstheme="minorHAnsi"/>
        </w:rPr>
      </w:pPr>
    </w:p>
    <w:p w14:paraId="3037D531" w14:textId="77777777" w:rsidR="009657BA" w:rsidRDefault="00B621D5">
      <w:pPr>
        <w:numPr>
          <w:ilvl w:val="0"/>
          <w:numId w:val="3"/>
        </w:numPr>
        <w:spacing w:after="240" w:line="276" w:lineRule="auto"/>
        <w:jc w:val="both"/>
        <w:rPr>
          <w:rFonts w:asciiTheme="minorHAnsi" w:hAnsiTheme="minorHAnsi" w:cstheme="minorHAnsi"/>
          <w:b/>
          <w:sz w:val="28"/>
          <w:szCs w:val="28"/>
        </w:rPr>
      </w:pPr>
      <w:r w:rsidRPr="00434C42">
        <w:rPr>
          <w:rFonts w:asciiTheme="minorHAnsi" w:hAnsiTheme="minorHAnsi" w:cstheme="minorHAnsi"/>
          <w:b/>
          <w:sz w:val="28"/>
          <w:szCs w:val="28"/>
        </w:rPr>
        <w:t>Integrity</w:t>
      </w:r>
    </w:p>
    <w:p w14:paraId="68FA75DD"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Transfer control</w:t>
      </w:r>
    </w:p>
    <w:p w14:paraId="6B88A0E9" w14:textId="77777777" w:rsidR="009657BA" w:rsidRPr="00173053"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val="en-US" w:eastAsia="de-DE"/>
        </w:rPr>
      </w:pPr>
      <w:r w:rsidRPr="00173053">
        <w:rPr>
          <w:rFonts w:asciiTheme="minorHAnsi" w:eastAsia="Times New Roman" w:hAnsiTheme="minorHAnsi" w:cstheme="minorHAnsi"/>
          <w:i/>
          <w:sz w:val="18"/>
          <w:szCs w:val="18"/>
          <w:lang w:val="en-US" w:eastAsia="de-DE"/>
        </w:rPr>
        <w:t>Measures to ensure that personal data cannot be read, copied, altered or removed by unauthorised persons during electronic transmission or while being transported or stored on data media, and that it is possible to verify and establish to which bodies personal data are intended to be transmitted by data transmission equipment. Encryption techniques and virtual private networks, for example, can be used to ensure confidentiality in electronic data transmission. Measures for the transport or transfer of data media include transport containers with locking devices and regulations for the destruction of data media in accordance with data protection.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5"/>
      </w:tblGrid>
      <w:tr w:rsidR="00FD3005" w:rsidRPr="00434C42" w14:paraId="24FE973C" w14:textId="77777777" w:rsidTr="00FD3005">
        <w:trPr>
          <w:cantSplit/>
        </w:trPr>
        <w:tc>
          <w:tcPr>
            <w:tcW w:w="4606" w:type="dxa"/>
            <w:shd w:val="clear" w:color="auto" w:fill="auto"/>
          </w:tcPr>
          <w:p w14:paraId="7391ED9F"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4055EB04"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173053" w14:paraId="699BF17E" w14:textId="77777777" w:rsidTr="00FD3005">
        <w:trPr>
          <w:cantSplit/>
        </w:trPr>
        <w:tc>
          <w:tcPr>
            <w:tcW w:w="4606" w:type="dxa"/>
            <w:shd w:val="clear" w:color="auto" w:fill="auto"/>
          </w:tcPr>
          <w:p w14:paraId="3B25D4D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000C6F4F" w:rsidRPr="00434C42">
              <w:rPr>
                <w:rFonts w:asciiTheme="minorHAnsi" w:hAnsiTheme="minorHAnsi" w:cstheme="minorHAnsi"/>
              </w:rPr>
              <w:t xml:space="preserve"> E-mail </w:t>
            </w:r>
            <w:r w:rsidRPr="00434C42">
              <w:rPr>
                <w:rFonts w:asciiTheme="minorHAnsi" w:hAnsiTheme="minorHAnsi" w:cstheme="minorHAnsi"/>
              </w:rPr>
              <w:t>encryption</w:t>
            </w:r>
          </w:p>
        </w:tc>
        <w:tc>
          <w:tcPr>
            <w:tcW w:w="4606" w:type="dxa"/>
            <w:shd w:val="clear" w:color="auto" w:fill="auto"/>
          </w:tcPr>
          <w:p w14:paraId="35631486"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Documentation of the data recipients and the duration of the planned transfer or deletion periods</w:t>
            </w:r>
          </w:p>
        </w:tc>
      </w:tr>
      <w:tr w:rsidR="00FD3005" w:rsidRPr="00173053" w14:paraId="1B491E50" w14:textId="77777777" w:rsidTr="00FD3005">
        <w:trPr>
          <w:cantSplit/>
        </w:trPr>
        <w:tc>
          <w:tcPr>
            <w:tcW w:w="4606" w:type="dxa"/>
            <w:shd w:val="clear" w:color="auto" w:fill="auto"/>
          </w:tcPr>
          <w:p w14:paraId="3517190B"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Use of VPN</w:t>
            </w:r>
          </w:p>
        </w:tc>
        <w:tc>
          <w:tcPr>
            <w:tcW w:w="4606" w:type="dxa"/>
            <w:shd w:val="clear" w:color="auto" w:fill="auto"/>
          </w:tcPr>
          <w:p w14:paraId="522895F5"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Overview of regular retrieval and transmission operations</w:t>
            </w:r>
          </w:p>
        </w:tc>
      </w:tr>
      <w:tr w:rsidR="00FD3005" w:rsidRPr="00173053" w14:paraId="22EA2DF8" w14:textId="77777777" w:rsidTr="00FD3005">
        <w:trPr>
          <w:cantSplit/>
        </w:trPr>
        <w:tc>
          <w:tcPr>
            <w:tcW w:w="4606" w:type="dxa"/>
            <w:shd w:val="clear" w:color="auto" w:fill="auto"/>
          </w:tcPr>
          <w:p w14:paraId="7A0DC579"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Logging of accesses and retrievals</w:t>
            </w:r>
          </w:p>
        </w:tc>
        <w:tc>
          <w:tcPr>
            <w:tcW w:w="4606" w:type="dxa"/>
            <w:shd w:val="clear" w:color="auto" w:fill="auto"/>
          </w:tcPr>
          <w:p w14:paraId="7D5D9B41"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Disclosure in anonymised or pseudonymised form</w:t>
            </w:r>
          </w:p>
        </w:tc>
      </w:tr>
      <w:tr w:rsidR="00FD3005" w:rsidRPr="00173053" w14:paraId="19730A27" w14:textId="77777777" w:rsidTr="00FD3005">
        <w:trPr>
          <w:cantSplit/>
        </w:trPr>
        <w:tc>
          <w:tcPr>
            <w:tcW w:w="4606" w:type="dxa"/>
            <w:shd w:val="clear" w:color="auto" w:fill="auto"/>
          </w:tcPr>
          <w:p w14:paraId="0B1A06D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Safe transport containers</w:t>
            </w:r>
          </w:p>
        </w:tc>
        <w:tc>
          <w:tcPr>
            <w:tcW w:w="4606" w:type="dxa"/>
            <w:shd w:val="clear" w:color="auto" w:fill="auto"/>
          </w:tcPr>
          <w:p w14:paraId="00848A06"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Care in the selection of transport personnel and vehicles</w:t>
            </w:r>
          </w:p>
        </w:tc>
      </w:tr>
      <w:tr w:rsidR="00FD3005" w:rsidRPr="00434C42" w14:paraId="65D73C96" w14:textId="77777777" w:rsidTr="00FD3005">
        <w:trPr>
          <w:cantSplit/>
        </w:trPr>
        <w:tc>
          <w:tcPr>
            <w:tcW w:w="4606" w:type="dxa"/>
            <w:shd w:val="clear" w:color="auto" w:fill="auto"/>
          </w:tcPr>
          <w:p w14:paraId="77AFB296"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25"/>
                  <w:enabled/>
                  <w:calcOnExit w:val="0"/>
                  <w:checkBox>
                    <w:sizeAuto/>
                    <w:default w:val="0"/>
                  </w:checkBox>
                </w:ffData>
              </w:fldChar>
            </w:r>
            <w:bookmarkStart w:id="25" w:name="Kontrollkästchen25"/>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5"/>
            <w:r w:rsidRPr="00173053">
              <w:rPr>
                <w:rFonts w:asciiTheme="minorHAnsi" w:hAnsiTheme="minorHAnsi" w:cstheme="minorHAnsi"/>
                <w:lang w:val="en-US"/>
              </w:rPr>
              <w:t xml:space="preserve"> Provision via encrypted connections such as sftp, https</w:t>
            </w:r>
          </w:p>
        </w:tc>
        <w:tc>
          <w:tcPr>
            <w:tcW w:w="4606" w:type="dxa"/>
            <w:shd w:val="clear" w:color="auto" w:fill="auto"/>
          </w:tcPr>
          <w:p w14:paraId="2A631D5B"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6"/>
                  <w:enabled/>
                  <w:calcOnExit w:val="0"/>
                  <w:checkBox>
                    <w:sizeAuto/>
                    <w:default w:val="0"/>
                  </w:checkBox>
                </w:ffData>
              </w:fldChar>
            </w:r>
            <w:bookmarkStart w:id="26" w:name="Kontrollkästchen26"/>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6"/>
            <w:r w:rsidRPr="00434C42">
              <w:rPr>
                <w:rFonts w:asciiTheme="minorHAnsi" w:hAnsiTheme="minorHAnsi" w:cstheme="minorHAnsi"/>
              </w:rPr>
              <w:t xml:space="preserve"> Personal handover with protocol</w:t>
            </w:r>
          </w:p>
        </w:tc>
      </w:tr>
      <w:tr w:rsidR="00FD3005" w:rsidRPr="00434C42" w14:paraId="0B8EA3CB" w14:textId="77777777" w:rsidTr="00FD3005">
        <w:trPr>
          <w:cantSplit/>
        </w:trPr>
        <w:tc>
          <w:tcPr>
            <w:tcW w:w="4606" w:type="dxa"/>
            <w:shd w:val="clear" w:color="auto" w:fill="auto"/>
          </w:tcPr>
          <w:p w14:paraId="3769EAA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Use of signature procedures</w:t>
            </w:r>
          </w:p>
        </w:tc>
        <w:tc>
          <w:tcPr>
            <w:tcW w:w="4606" w:type="dxa"/>
            <w:shd w:val="clear" w:color="auto" w:fill="auto"/>
          </w:tcPr>
          <w:p w14:paraId="755AC94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54162F95" w14:textId="77777777" w:rsidTr="00FD3005">
        <w:trPr>
          <w:cantSplit/>
        </w:trPr>
        <w:tc>
          <w:tcPr>
            <w:tcW w:w="4606" w:type="dxa"/>
            <w:shd w:val="clear" w:color="auto" w:fill="auto"/>
          </w:tcPr>
          <w:p w14:paraId="36E96C4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3EAFF5D"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7355058" w14:textId="77777777" w:rsidTr="00FD3005">
        <w:trPr>
          <w:cantSplit/>
        </w:trPr>
        <w:tc>
          <w:tcPr>
            <w:tcW w:w="4606" w:type="dxa"/>
            <w:shd w:val="clear" w:color="auto" w:fill="auto"/>
          </w:tcPr>
          <w:p w14:paraId="59534F0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6C0B9AE1"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535837DA" w14:textId="77777777" w:rsidR="00FD3005" w:rsidRPr="00434C42" w:rsidRDefault="00FD3005" w:rsidP="00003558">
      <w:pPr>
        <w:spacing w:after="240" w:line="276" w:lineRule="auto"/>
        <w:jc w:val="both"/>
        <w:rPr>
          <w:rFonts w:asciiTheme="minorHAnsi" w:hAnsiTheme="minorHAnsi" w:cstheme="minorHAnsi"/>
        </w:rPr>
      </w:pPr>
    </w:p>
    <w:p w14:paraId="144193B1"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Input control</w:t>
      </w:r>
    </w:p>
    <w:p w14:paraId="32CB9AC9" w14:textId="77777777" w:rsidR="009657BA" w:rsidRPr="00173053"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val="en-US" w:eastAsia="de-DE"/>
        </w:rPr>
      </w:pPr>
      <w:r w:rsidRPr="00173053">
        <w:rPr>
          <w:rFonts w:asciiTheme="minorHAnsi" w:eastAsia="Times New Roman" w:hAnsiTheme="minorHAnsi" w:cstheme="minorHAnsi"/>
          <w:i/>
          <w:sz w:val="18"/>
          <w:szCs w:val="18"/>
          <w:lang w:val="en-US" w:eastAsia="de-DE"/>
        </w:rPr>
        <w:t>Measures that ensure that it can be subsequently checked and determined whether and by whom personal data have been entered into, changed or removed from data processing systems. Input control is achieved by logging, which can take place at different levels (e.g. operating system, network, firewall, database, application). It must also be clarified which data is logged, who has access to logs, by whom and on what occasion/at what time these are checked, how long storage is required and when deletion of the logs takes place.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434C42" w14:paraId="13101B8C" w14:textId="77777777" w:rsidTr="00FD3005">
        <w:trPr>
          <w:cantSplit/>
        </w:trPr>
        <w:tc>
          <w:tcPr>
            <w:tcW w:w="4606" w:type="dxa"/>
            <w:shd w:val="clear" w:color="auto" w:fill="auto"/>
          </w:tcPr>
          <w:p w14:paraId="47FDCE50"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6EE09CDD"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173053" w14:paraId="6C51506F" w14:textId="77777777" w:rsidTr="00FD3005">
        <w:trPr>
          <w:cantSplit/>
        </w:trPr>
        <w:tc>
          <w:tcPr>
            <w:tcW w:w="4606" w:type="dxa"/>
            <w:shd w:val="clear" w:color="auto" w:fill="auto"/>
          </w:tcPr>
          <w:p w14:paraId="39EEC744"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Technical logging of the entry, modification and deletion of data</w:t>
            </w:r>
          </w:p>
        </w:tc>
        <w:tc>
          <w:tcPr>
            <w:tcW w:w="4606" w:type="dxa"/>
            <w:shd w:val="clear" w:color="auto" w:fill="auto"/>
          </w:tcPr>
          <w:p w14:paraId="185F54A5"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Overview of which programmes can be used to enter, change or delete which data</w:t>
            </w:r>
          </w:p>
        </w:tc>
      </w:tr>
      <w:tr w:rsidR="00FD3005" w:rsidRPr="00173053" w14:paraId="57B451BC" w14:textId="77777777" w:rsidTr="00FD3005">
        <w:trPr>
          <w:cantSplit/>
        </w:trPr>
        <w:tc>
          <w:tcPr>
            <w:tcW w:w="4606" w:type="dxa"/>
            <w:shd w:val="clear" w:color="auto" w:fill="auto"/>
          </w:tcPr>
          <w:p w14:paraId="1C3F08B9"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Manual or automated control of the logs</w:t>
            </w:r>
          </w:p>
        </w:tc>
        <w:tc>
          <w:tcPr>
            <w:tcW w:w="4606" w:type="dxa"/>
            <w:shd w:val="clear" w:color="auto" w:fill="auto"/>
          </w:tcPr>
          <w:p w14:paraId="393E5F53"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Traceability of entry, modification and deletion of data through individual user names (not user groups)</w:t>
            </w:r>
          </w:p>
        </w:tc>
      </w:tr>
      <w:tr w:rsidR="00FD3005" w:rsidRPr="00173053" w14:paraId="0258C355" w14:textId="77777777" w:rsidTr="00FD3005">
        <w:trPr>
          <w:cantSplit/>
        </w:trPr>
        <w:tc>
          <w:tcPr>
            <w:tcW w:w="4606" w:type="dxa"/>
            <w:shd w:val="clear" w:color="auto" w:fill="auto"/>
          </w:tcPr>
          <w:p w14:paraId="28DBBCE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0E9F9C1"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Allocation of rights to enter, change and delete data on the basis of an authorisation concept</w:t>
            </w:r>
          </w:p>
        </w:tc>
      </w:tr>
      <w:tr w:rsidR="00FD3005" w:rsidRPr="00173053" w14:paraId="7CD63B05" w14:textId="77777777" w:rsidTr="00FD3005">
        <w:trPr>
          <w:cantSplit/>
        </w:trPr>
        <w:tc>
          <w:tcPr>
            <w:tcW w:w="4606" w:type="dxa"/>
            <w:shd w:val="clear" w:color="auto" w:fill="auto"/>
          </w:tcPr>
          <w:p w14:paraId="7B1F17C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2E150F7"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Retention of forms from which data have been transferred to automated processing operations</w:t>
            </w:r>
          </w:p>
        </w:tc>
      </w:tr>
      <w:tr w:rsidR="00FD3005" w:rsidRPr="00434C42" w14:paraId="69653748" w14:textId="77777777" w:rsidTr="00FD3005">
        <w:trPr>
          <w:cantSplit/>
        </w:trPr>
        <w:tc>
          <w:tcPr>
            <w:tcW w:w="4606" w:type="dxa"/>
            <w:shd w:val="clear" w:color="auto" w:fill="auto"/>
          </w:tcPr>
          <w:p w14:paraId="48EBFBC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027F33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6"/>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Clear responsibilities for deletions</w:t>
            </w:r>
          </w:p>
        </w:tc>
      </w:tr>
    </w:tbl>
    <w:p w14:paraId="6B06BFD0" w14:textId="77777777" w:rsidR="00FD3005" w:rsidRPr="00434C42" w:rsidRDefault="00FD3005" w:rsidP="00003558">
      <w:pPr>
        <w:spacing w:after="240" w:line="276" w:lineRule="auto"/>
        <w:jc w:val="both"/>
        <w:rPr>
          <w:rFonts w:asciiTheme="minorHAnsi" w:hAnsiTheme="minorHAnsi" w:cstheme="minorHAnsi"/>
        </w:rPr>
      </w:pPr>
    </w:p>
    <w:p w14:paraId="37AA559B" w14:textId="77777777" w:rsidR="009657BA" w:rsidRDefault="00B621D5">
      <w:pPr>
        <w:numPr>
          <w:ilvl w:val="0"/>
          <w:numId w:val="3"/>
        </w:numPr>
        <w:spacing w:after="240" w:line="276" w:lineRule="auto"/>
        <w:jc w:val="both"/>
        <w:rPr>
          <w:rFonts w:asciiTheme="minorHAnsi" w:hAnsiTheme="minorHAnsi" w:cstheme="minorHAnsi"/>
          <w:b/>
          <w:sz w:val="28"/>
          <w:szCs w:val="28"/>
        </w:rPr>
      </w:pPr>
      <w:r w:rsidRPr="00434C42">
        <w:rPr>
          <w:rFonts w:asciiTheme="minorHAnsi" w:hAnsiTheme="minorHAnsi" w:cstheme="minorHAnsi"/>
          <w:b/>
          <w:sz w:val="28"/>
          <w:szCs w:val="28"/>
        </w:rPr>
        <w:lastRenderedPageBreak/>
        <w:t xml:space="preserve">Availability and resilience </w:t>
      </w:r>
    </w:p>
    <w:p w14:paraId="1CA2DFDF"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Availability control</w:t>
      </w:r>
    </w:p>
    <w:p w14:paraId="2F732935" w14:textId="77777777" w:rsidR="009657BA" w:rsidRPr="00173053" w:rsidRDefault="00B621D5">
      <w:pPr>
        <w:spacing w:after="240" w:line="276" w:lineRule="auto"/>
        <w:jc w:val="both"/>
        <w:rPr>
          <w:rFonts w:asciiTheme="minorHAnsi" w:eastAsia="Times New Roman" w:hAnsiTheme="minorHAnsi" w:cstheme="minorHAnsi"/>
          <w:i/>
          <w:sz w:val="18"/>
          <w:szCs w:val="18"/>
          <w:lang w:val="en-US" w:eastAsia="de-DE"/>
        </w:rPr>
      </w:pPr>
      <w:r w:rsidRPr="00173053">
        <w:rPr>
          <w:rFonts w:asciiTheme="minorHAnsi" w:eastAsia="Times New Roman" w:hAnsiTheme="minorHAnsi" w:cstheme="minorHAnsi"/>
          <w:i/>
          <w:sz w:val="18"/>
          <w:szCs w:val="18"/>
          <w:lang w:val="en-US" w:eastAsia="de-DE"/>
        </w:rPr>
        <w:t>Measures that ensure that personal data is protected against accidental destruction or loss. This includes topics such as an uninterruptible power supply, air conditioning, fire protection, data backups, secure storage of data media, virus protection, raid systems, disk mirroring,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434C42" w14:paraId="725A5926" w14:textId="77777777" w:rsidTr="00FD3005">
        <w:trPr>
          <w:cantSplit/>
        </w:trPr>
        <w:tc>
          <w:tcPr>
            <w:tcW w:w="4606" w:type="dxa"/>
            <w:shd w:val="clear" w:color="auto" w:fill="auto"/>
          </w:tcPr>
          <w:p w14:paraId="70009CC2"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628ABBC1"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434C42" w14:paraId="0A9E05A0" w14:textId="77777777" w:rsidTr="00FD3005">
        <w:trPr>
          <w:cantSplit/>
        </w:trPr>
        <w:tc>
          <w:tcPr>
            <w:tcW w:w="4606" w:type="dxa"/>
            <w:shd w:val="clear" w:color="auto" w:fill="auto"/>
          </w:tcPr>
          <w:p w14:paraId="7F51CFEC"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Fire and smoke detection systems</w:t>
            </w:r>
          </w:p>
        </w:tc>
        <w:tc>
          <w:tcPr>
            <w:tcW w:w="4606" w:type="dxa"/>
            <w:shd w:val="clear" w:color="auto" w:fill="auto"/>
          </w:tcPr>
          <w:p w14:paraId="00A297C2"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Backup &amp; recovery concept (formulated)</w:t>
            </w:r>
          </w:p>
        </w:tc>
      </w:tr>
      <w:tr w:rsidR="00FD3005" w:rsidRPr="00173053" w14:paraId="4D067050" w14:textId="77777777" w:rsidTr="00FD3005">
        <w:trPr>
          <w:cantSplit/>
        </w:trPr>
        <w:tc>
          <w:tcPr>
            <w:tcW w:w="4606" w:type="dxa"/>
            <w:shd w:val="clear" w:color="auto" w:fill="auto"/>
          </w:tcPr>
          <w:p w14:paraId="78A4AD3D"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Fire extinguisher server room</w:t>
            </w:r>
          </w:p>
        </w:tc>
        <w:tc>
          <w:tcPr>
            <w:tcW w:w="4606" w:type="dxa"/>
            <w:shd w:val="clear" w:color="auto" w:fill="auto"/>
          </w:tcPr>
          <w:p w14:paraId="6096ED1A"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Control of the backup process</w:t>
            </w:r>
          </w:p>
        </w:tc>
      </w:tr>
      <w:tr w:rsidR="00FD3005" w:rsidRPr="00173053" w14:paraId="4AAE6AD9" w14:textId="77777777" w:rsidTr="00FD3005">
        <w:trPr>
          <w:cantSplit/>
        </w:trPr>
        <w:tc>
          <w:tcPr>
            <w:tcW w:w="4606" w:type="dxa"/>
            <w:shd w:val="clear" w:color="auto" w:fill="auto"/>
          </w:tcPr>
          <w:p w14:paraId="1912F210"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Server room monitoring temperature and humidity</w:t>
            </w:r>
          </w:p>
        </w:tc>
        <w:tc>
          <w:tcPr>
            <w:tcW w:w="4606" w:type="dxa"/>
            <w:shd w:val="clear" w:color="auto" w:fill="auto"/>
          </w:tcPr>
          <w:p w14:paraId="06DD0DB5"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Regular tests for data recovery and logging of results</w:t>
            </w:r>
          </w:p>
        </w:tc>
      </w:tr>
      <w:tr w:rsidR="00FD3005" w:rsidRPr="00173053" w14:paraId="517F68EC" w14:textId="77777777" w:rsidTr="00FD3005">
        <w:trPr>
          <w:cantSplit/>
        </w:trPr>
        <w:tc>
          <w:tcPr>
            <w:tcW w:w="4606" w:type="dxa"/>
            <w:shd w:val="clear" w:color="auto" w:fill="auto"/>
          </w:tcPr>
          <w:p w14:paraId="69638D9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Air-conditioned server room</w:t>
            </w:r>
          </w:p>
        </w:tc>
        <w:tc>
          <w:tcPr>
            <w:tcW w:w="4606" w:type="dxa"/>
            <w:shd w:val="clear" w:color="auto" w:fill="auto"/>
          </w:tcPr>
          <w:p w14:paraId="2B3B42C7"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Storage of the backup media in a safe place outside the server room</w:t>
            </w:r>
          </w:p>
        </w:tc>
      </w:tr>
      <w:tr w:rsidR="00FD3005" w:rsidRPr="00173053" w14:paraId="0983FE41" w14:textId="77777777" w:rsidTr="00FD3005">
        <w:trPr>
          <w:cantSplit/>
        </w:trPr>
        <w:tc>
          <w:tcPr>
            <w:tcW w:w="4606" w:type="dxa"/>
            <w:shd w:val="clear" w:color="auto" w:fill="auto"/>
          </w:tcPr>
          <w:p w14:paraId="1B7DA83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8"/>
                  <w:enabled/>
                  <w:calcOnExit w:val="0"/>
                  <w:checkBox>
                    <w:sizeAuto/>
                    <w:default w:val="0"/>
                  </w:checkBox>
                </w:ffData>
              </w:fldChar>
            </w:r>
            <w:bookmarkStart w:id="27" w:name="Kontrollkästchen28"/>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7"/>
            <w:r w:rsidRPr="00434C42">
              <w:rPr>
                <w:rFonts w:asciiTheme="minorHAnsi" w:hAnsiTheme="minorHAnsi" w:cstheme="minorHAnsi"/>
              </w:rPr>
              <w:t xml:space="preserve"> UPS</w:t>
            </w:r>
          </w:p>
        </w:tc>
        <w:tc>
          <w:tcPr>
            <w:tcW w:w="4606" w:type="dxa"/>
            <w:shd w:val="clear" w:color="auto" w:fill="auto"/>
          </w:tcPr>
          <w:p w14:paraId="3EABB467"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4"/>
                  <w:enabled/>
                  <w:calcOnExit w:val="0"/>
                  <w:checkBox>
                    <w:sizeAuto/>
                    <w:default w:val="0"/>
                  </w:checkBox>
                </w:ffData>
              </w:fldChar>
            </w:r>
            <w:bookmarkStart w:id="28" w:name="Kontrollkästchen34"/>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8"/>
            <w:r w:rsidRPr="00173053">
              <w:rPr>
                <w:rFonts w:asciiTheme="minorHAnsi" w:hAnsiTheme="minorHAnsi" w:cstheme="minorHAnsi"/>
                <w:lang w:val="en-US"/>
              </w:rPr>
              <w:t xml:space="preserve"> No sanitary connections in or above the server room</w:t>
            </w:r>
          </w:p>
        </w:tc>
      </w:tr>
      <w:tr w:rsidR="00FD3005" w:rsidRPr="00173053" w14:paraId="3693A3A8" w14:textId="77777777" w:rsidTr="00FD3005">
        <w:trPr>
          <w:cantSplit/>
        </w:trPr>
        <w:tc>
          <w:tcPr>
            <w:tcW w:w="4606" w:type="dxa"/>
            <w:shd w:val="clear" w:color="auto" w:fill="auto"/>
          </w:tcPr>
          <w:p w14:paraId="5C34AC82"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29"/>
                  <w:enabled/>
                  <w:calcOnExit w:val="0"/>
                  <w:checkBox>
                    <w:sizeAuto/>
                    <w:default w:val="0"/>
                  </w:checkBox>
                </w:ffData>
              </w:fldChar>
            </w:r>
            <w:bookmarkStart w:id="29" w:name="Kontrollkästchen29"/>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29"/>
            <w:r w:rsidRPr="00173053">
              <w:rPr>
                <w:rFonts w:asciiTheme="minorHAnsi" w:hAnsiTheme="minorHAnsi" w:cstheme="minorHAnsi"/>
                <w:lang w:val="en-US"/>
              </w:rPr>
              <w:t xml:space="preserve"> Protective socket strips Server room</w:t>
            </w:r>
          </w:p>
        </w:tc>
        <w:tc>
          <w:tcPr>
            <w:tcW w:w="4606" w:type="dxa"/>
            <w:shd w:val="clear" w:color="auto" w:fill="auto"/>
          </w:tcPr>
          <w:p w14:paraId="6BCACFF0"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5"/>
                  <w:enabled/>
                  <w:calcOnExit w:val="0"/>
                  <w:checkBox>
                    <w:sizeAuto/>
                    <w:default w:val="0"/>
                  </w:checkBox>
                </w:ffData>
              </w:fldChar>
            </w:r>
            <w:bookmarkStart w:id="30" w:name="Kontrollkästchen35"/>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30"/>
            <w:r w:rsidRPr="00173053">
              <w:rPr>
                <w:rFonts w:asciiTheme="minorHAnsi" w:hAnsiTheme="minorHAnsi" w:cstheme="minorHAnsi"/>
                <w:lang w:val="en-US"/>
              </w:rPr>
              <w:t xml:space="preserve"> Existence of an emergency plan (e.g. BSI IT-Grundschutz 100-4)</w:t>
            </w:r>
          </w:p>
        </w:tc>
      </w:tr>
      <w:tr w:rsidR="00FD3005" w:rsidRPr="00173053" w14:paraId="7232A483" w14:textId="77777777" w:rsidTr="00FD3005">
        <w:trPr>
          <w:cantSplit/>
        </w:trPr>
        <w:tc>
          <w:tcPr>
            <w:tcW w:w="4606" w:type="dxa"/>
            <w:shd w:val="clear" w:color="auto" w:fill="auto"/>
          </w:tcPr>
          <w:p w14:paraId="5E982CC9"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0"/>
                  <w:enabled/>
                  <w:calcOnExit w:val="0"/>
                  <w:checkBox>
                    <w:sizeAuto/>
                    <w:default w:val="0"/>
                  </w:checkBox>
                </w:ffData>
              </w:fldChar>
            </w:r>
            <w:bookmarkStart w:id="31" w:name="Kontrollkästchen30"/>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31"/>
            <w:r w:rsidRPr="00173053">
              <w:rPr>
                <w:rFonts w:asciiTheme="minorHAnsi" w:hAnsiTheme="minorHAnsi" w:cstheme="minorHAnsi"/>
                <w:lang w:val="en-US"/>
              </w:rPr>
              <w:t xml:space="preserve"> Data protection safe (S60DIS, S120DIS, other suitable standards with swell seal etc.)</w:t>
            </w:r>
          </w:p>
        </w:tc>
        <w:tc>
          <w:tcPr>
            <w:tcW w:w="4606" w:type="dxa"/>
            <w:shd w:val="clear" w:color="auto" w:fill="auto"/>
          </w:tcPr>
          <w:p w14:paraId="0EFB0BF1"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6"/>
                  <w:enabled/>
                  <w:calcOnExit w:val="0"/>
                  <w:checkBox>
                    <w:sizeAuto/>
                    <w:default w:val="0"/>
                  </w:checkBox>
                </w:ffData>
              </w:fldChar>
            </w:r>
            <w:bookmarkStart w:id="32" w:name="Kontrollkästchen36"/>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32"/>
            <w:r w:rsidRPr="00173053">
              <w:rPr>
                <w:rFonts w:asciiTheme="minorHAnsi" w:hAnsiTheme="minorHAnsi" w:cstheme="minorHAnsi"/>
                <w:lang w:val="en-US"/>
              </w:rPr>
              <w:t xml:space="preserve"> Separate partitions for operating systems and data</w:t>
            </w:r>
          </w:p>
        </w:tc>
      </w:tr>
      <w:tr w:rsidR="00FD3005" w:rsidRPr="00434C42" w14:paraId="782E05D0" w14:textId="77777777" w:rsidTr="00FD3005">
        <w:trPr>
          <w:cantSplit/>
        </w:trPr>
        <w:tc>
          <w:tcPr>
            <w:tcW w:w="4606" w:type="dxa"/>
            <w:shd w:val="clear" w:color="auto" w:fill="auto"/>
          </w:tcPr>
          <w:p w14:paraId="5005C5C3"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1"/>
                  <w:enabled/>
                  <w:calcOnExit w:val="0"/>
                  <w:checkBox>
                    <w:sizeAuto/>
                    <w:default w:val="0"/>
                  </w:checkBox>
                </w:ffData>
              </w:fldChar>
            </w:r>
            <w:bookmarkStart w:id="33" w:name="Kontrollkästchen31"/>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33"/>
            <w:r w:rsidRPr="00173053">
              <w:rPr>
                <w:rFonts w:asciiTheme="minorHAnsi" w:hAnsiTheme="minorHAnsi" w:cstheme="minorHAnsi"/>
                <w:lang w:val="en-US"/>
              </w:rPr>
              <w:t xml:space="preserve"> RAID system / hard disk mirroring</w:t>
            </w:r>
          </w:p>
        </w:tc>
        <w:tc>
          <w:tcPr>
            <w:tcW w:w="4606" w:type="dxa"/>
            <w:shd w:val="clear" w:color="auto" w:fill="auto"/>
          </w:tcPr>
          <w:p w14:paraId="08809FF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466CF60B" w14:textId="77777777" w:rsidTr="00FD3005">
        <w:trPr>
          <w:cantSplit/>
        </w:trPr>
        <w:tc>
          <w:tcPr>
            <w:tcW w:w="4606" w:type="dxa"/>
            <w:shd w:val="clear" w:color="auto" w:fill="auto"/>
          </w:tcPr>
          <w:p w14:paraId="49846259"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2"/>
                  <w:enabled/>
                  <w:calcOnExit w:val="0"/>
                  <w:checkBox>
                    <w:sizeAuto/>
                    <w:default w:val="0"/>
                  </w:checkBox>
                </w:ffData>
              </w:fldChar>
            </w:r>
            <w:bookmarkStart w:id="34" w:name="Kontrollkästchen32"/>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34"/>
            <w:r w:rsidRPr="00434C42">
              <w:rPr>
                <w:rFonts w:asciiTheme="minorHAnsi" w:hAnsiTheme="minorHAnsi" w:cstheme="minorHAnsi"/>
              </w:rPr>
              <w:t xml:space="preserve"> Video surveillance server room</w:t>
            </w:r>
          </w:p>
        </w:tc>
        <w:tc>
          <w:tcPr>
            <w:tcW w:w="4606" w:type="dxa"/>
            <w:shd w:val="clear" w:color="auto" w:fill="auto"/>
          </w:tcPr>
          <w:p w14:paraId="76BDD7F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1992B7E6" w14:textId="77777777" w:rsidTr="00FD3005">
        <w:trPr>
          <w:cantSplit/>
        </w:trPr>
        <w:tc>
          <w:tcPr>
            <w:tcW w:w="4606" w:type="dxa"/>
            <w:shd w:val="clear" w:color="auto" w:fill="auto"/>
          </w:tcPr>
          <w:p w14:paraId="6C12B3DC"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3"/>
                  <w:enabled/>
                  <w:calcOnExit w:val="0"/>
                  <w:checkBox>
                    <w:sizeAuto/>
                    <w:default w:val="0"/>
                  </w:checkBox>
                </w:ffData>
              </w:fldChar>
            </w:r>
            <w:bookmarkStart w:id="35" w:name="Kontrollkästchen33"/>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35"/>
            <w:r w:rsidRPr="00173053">
              <w:rPr>
                <w:rFonts w:asciiTheme="minorHAnsi" w:hAnsiTheme="minorHAnsi" w:cstheme="minorHAnsi"/>
                <w:lang w:val="en-US"/>
              </w:rPr>
              <w:t xml:space="preserve"> Alarm message in case of unauthorised access to server room</w:t>
            </w:r>
          </w:p>
        </w:tc>
        <w:tc>
          <w:tcPr>
            <w:tcW w:w="4606" w:type="dxa"/>
            <w:shd w:val="clear" w:color="auto" w:fill="auto"/>
          </w:tcPr>
          <w:p w14:paraId="248AE17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FA17C1E" w14:textId="77777777" w:rsidTr="00FD3005">
        <w:trPr>
          <w:cantSplit/>
        </w:trPr>
        <w:tc>
          <w:tcPr>
            <w:tcW w:w="4606" w:type="dxa"/>
            <w:shd w:val="clear" w:color="auto" w:fill="auto"/>
          </w:tcPr>
          <w:p w14:paraId="7EF7F39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948902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D3F8BBE" w14:textId="77777777" w:rsidTr="00FD3005">
        <w:trPr>
          <w:cantSplit/>
        </w:trPr>
        <w:tc>
          <w:tcPr>
            <w:tcW w:w="4606" w:type="dxa"/>
            <w:shd w:val="clear" w:color="auto" w:fill="auto"/>
          </w:tcPr>
          <w:p w14:paraId="3FCF90F8"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8F961A6"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9A37C8D" w14:textId="77777777" w:rsidTr="00FD3005">
        <w:trPr>
          <w:cantSplit/>
        </w:trPr>
        <w:tc>
          <w:tcPr>
            <w:tcW w:w="4606" w:type="dxa"/>
            <w:shd w:val="clear" w:color="auto" w:fill="auto"/>
          </w:tcPr>
          <w:p w14:paraId="3223D1D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335988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40C44F96" w14:textId="77777777" w:rsidR="00FD3005" w:rsidRPr="00434C42" w:rsidRDefault="00FD3005" w:rsidP="00003558">
      <w:pPr>
        <w:spacing w:after="240" w:line="276" w:lineRule="auto"/>
        <w:jc w:val="both"/>
        <w:rPr>
          <w:rFonts w:asciiTheme="minorHAnsi" w:hAnsiTheme="minorHAnsi" w:cstheme="minorHAnsi"/>
        </w:rPr>
      </w:pPr>
    </w:p>
    <w:p w14:paraId="5A28EC60" w14:textId="77777777" w:rsidR="009657BA" w:rsidRPr="00173053" w:rsidRDefault="00B621D5">
      <w:pPr>
        <w:numPr>
          <w:ilvl w:val="0"/>
          <w:numId w:val="3"/>
        </w:numPr>
        <w:spacing w:after="240" w:line="276" w:lineRule="auto"/>
        <w:jc w:val="both"/>
        <w:rPr>
          <w:rFonts w:asciiTheme="minorHAnsi" w:hAnsiTheme="minorHAnsi" w:cstheme="minorHAnsi"/>
          <w:b/>
          <w:sz w:val="28"/>
          <w:szCs w:val="28"/>
          <w:lang w:val="en-US"/>
        </w:rPr>
      </w:pPr>
      <w:r w:rsidRPr="00173053">
        <w:rPr>
          <w:rFonts w:asciiTheme="minorHAnsi" w:hAnsiTheme="minorHAnsi" w:cstheme="minorHAnsi"/>
          <w:b/>
          <w:sz w:val="28"/>
          <w:szCs w:val="28"/>
          <w:lang w:val="en-US"/>
        </w:rPr>
        <w:t xml:space="preserve">Procedures for regular review, assessment and evaluation </w:t>
      </w:r>
    </w:p>
    <w:p w14:paraId="6F00F258"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lastRenderedPageBreak/>
        <w:t>Data protection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434C42" w14:paraId="2DDE19E5" w14:textId="77777777" w:rsidTr="00FD3005">
        <w:trPr>
          <w:cantSplit/>
        </w:trPr>
        <w:tc>
          <w:tcPr>
            <w:tcW w:w="4606" w:type="dxa"/>
            <w:shd w:val="clear" w:color="auto" w:fill="auto"/>
          </w:tcPr>
          <w:p w14:paraId="125E0126"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3B5EC6ED"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434C42" w14:paraId="734EE9E4" w14:textId="77777777" w:rsidTr="00FD3005">
        <w:trPr>
          <w:cantSplit/>
        </w:trPr>
        <w:tc>
          <w:tcPr>
            <w:tcW w:w="4606" w:type="dxa"/>
            <w:shd w:val="clear" w:color="auto" w:fill="auto"/>
          </w:tcPr>
          <w:p w14:paraId="3E024DCF"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Software solutions for data protection management in use</w:t>
            </w:r>
          </w:p>
        </w:tc>
        <w:tc>
          <w:tcPr>
            <w:tcW w:w="4606" w:type="dxa"/>
            <w:shd w:val="clear" w:color="auto" w:fill="auto"/>
          </w:tcPr>
          <w:p w14:paraId="796FE49F"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Internal / external data protection officer</w:t>
            </w:r>
          </w:p>
          <w:p w14:paraId="54A2B394"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 xml:space="preserve">      Name / Company / Contact details</w:t>
            </w:r>
          </w:p>
          <w:p w14:paraId="00D00C8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173053" w14:paraId="494F797F" w14:textId="77777777" w:rsidTr="00FD3005">
        <w:trPr>
          <w:cantSplit/>
        </w:trPr>
        <w:tc>
          <w:tcPr>
            <w:tcW w:w="4606" w:type="dxa"/>
            <w:shd w:val="clear" w:color="auto" w:fill="auto"/>
          </w:tcPr>
          <w:p w14:paraId="487CA59A"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Central documentation of all procedures and regulations on data protection with access for employees according to need / authorisation (e.g. wiki, intranet ...)</w:t>
            </w:r>
          </w:p>
        </w:tc>
        <w:tc>
          <w:tcPr>
            <w:tcW w:w="4606" w:type="dxa"/>
            <w:shd w:val="clear" w:color="auto" w:fill="auto"/>
          </w:tcPr>
          <w:p w14:paraId="70E9DEA2"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Staff trained and committed to confidentiality/data secrecy</w:t>
            </w:r>
          </w:p>
        </w:tc>
      </w:tr>
      <w:tr w:rsidR="00FD3005" w:rsidRPr="00173053" w14:paraId="4B764D33" w14:textId="77777777" w:rsidTr="00FD3005">
        <w:trPr>
          <w:cantSplit/>
        </w:trPr>
        <w:tc>
          <w:tcPr>
            <w:tcW w:w="4606" w:type="dxa"/>
            <w:shd w:val="clear" w:color="auto" w:fill="auto"/>
          </w:tcPr>
          <w:p w14:paraId="570EE26A"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Security certification according to ISO 27001, BSI IT-Grundschutz or ISIS12</w:t>
            </w:r>
          </w:p>
        </w:tc>
        <w:tc>
          <w:tcPr>
            <w:tcW w:w="4606" w:type="dxa"/>
            <w:shd w:val="clear" w:color="auto" w:fill="auto"/>
          </w:tcPr>
          <w:p w14:paraId="7110D632"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Regular awareness-raising of employees: At least annually</w:t>
            </w:r>
          </w:p>
        </w:tc>
      </w:tr>
      <w:tr w:rsidR="00FD3005" w:rsidRPr="00434C42" w14:paraId="7A4D94AF" w14:textId="77777777" w:rsidTr="00FD3005">
        <w:trPr>
          <w:cantSplit/>
        </w:trPr>
        <w:tc>
          <w:tcPr>
            <w:tcW w:w="4606" w:type="dxa"/>
            <w:shd w:val="clear" w:color="auto" w:fill="auto"/>
          </w:tcPr>
          <w:p w14:paraId="2DF6264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Other documented safety concept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726B9F8"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Internal / external information security officer Name / Company Contact</w:t>
            </w:r>
          </w:p>
          <w:p w14:paraId="03B952F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141EBD37" w14:textId="77777777" w:rsidR="00FD3005" w:rsidRPr="00434C42" w:rsidRDefault="00FD3005" w:rsidP="00003558">
            <w:pPr>
              <w:spacing w:after="240" w:line="276" w:lineRule="auto"/>
              <w:jc w:val="both"/>
              <w:rPr>
                <w:rFonts w:asciiTheme="minorHAnsi" w:hAnsiTheme="minorHAnsi" w:cstheme="minorHAnsi"/>
              </w:rPr>
            </w:pPr>
          </w:p>
        </w:tc>
      </w:tr>
      <w:tr w:rsidR="00FD3005" w:rsidRPr="00173053" w14:paraId="26DA6825" w14:textId="77777777" w:rsidTr="00FD3005">
        <w:trPr>
          <w:cantSplit/>
        </w:trPr>
        <w:tc>
          <w:tcPr>
            <w:tcW w:w="4606" w:type="dxa"/>
            <w:shd w:val="clear" w:color="auto" w:fill="auto"/>
          </w:tcPr>
          <w:p w14:paraId="77AF6D9E"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A review of the effectiveness of the technical protective measures is carried out at least annually.</w:t>
            </w:r>
          </w:p>
        </w:tc>
        <w:tc>
          <w:tcPr>
            <w:tcW w:w="4606" w:type="dxa"/>
            <w:shd w:val="clear" w:color="auto" w:fill="auto"/>
          </w:tcPr>
          <w:p w14:paraId="200D3B97"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The data protection impact assessment (DPIA) is carried out as required</w:t>
            </w:r>
          </w:p>
        </w:tc>
      </w:tr>
      <w:tr w:rsidR="00FD3005" w:rsidRPr="00173053" w14:paraId="2A84B172" w14:textId="77777777" w:rsidTr="00FD3005">
        <w:trPr>
          <w:cantSplit/>
        </w:trPr>
        <w:tc>
          <w:tcPr>
            <w:tcW w:w="4606" w:type="dxa"/>
            <w:shd w:val="clear" w:color="auto" w:fill="auto"/>
          </w:tcPr>
          <w:p w14:paraId="36B3C6A1"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9D7DFDD"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The organisation complies with the information requirements </w:t>
            </w:r>
          </w:p>
        </w:tc>
      </w:tr>
      <w:tr w:rsidR="00FD3005" w:rsidRPr="00173053" w14:paraId="79C722B2" w14:textId="77777777" w:rsidTr="00FD3005">
        <w:trPr>
          <w:cantSplit/>
        </w:trPr>
        <w:tc>
          <w:tcPr>
            <w:tcW w:w="4606" w:type="dxa"/>
            <w:shd w:val="clear" w:color="auto" w:fill="auto"/>
          </w:tcPr>
          <w:p w14:paraId="59B3DECD"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64773D2E"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Formalised process for handling requests for information from data subjects is in place</w:t>
            </w:r>
          </w:p>
        </w:tc>
      </w:tr>
      <w:tr w:rsidR="00FD3005" w:rsidRPr="00434C42" w14:paraId="31B4CE4E" w14:textId="77777777" w:rsidTr="00FD3005">
        <w:trPr>
          <w:cantSplit/>
        </w:trPr>
        <w:tc>
          <w:tcPr>
            <w:tcW w:w="4606" w:type="dxa"/>
            <w:shd w:val="clear" w:color="auto" w:fill="auto"/>
          </w:tcPr>
          <w:p w14:paraId="4D72FE5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F93B69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196186B" w14:textId="77777777" w:rsidTr="00FD3005">
        <w:trPr>
          <w:cantSplit/>
        </w:trPr>
        <w:tc>
          <w:tcPr>
            <w:tcW w:w="4606" w:type="dxa"/>
            <w:shd w:val="clear" w:color="auto" w:fill="auto"/>
          </w:tcPr>
          <w:p w14:paraId="70D0325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E2826F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2E98F0CB" w14:textId="77777777" w:rsidR="00FD3005" w:rsidRPr="00434C42" w:rsidRDefault="00FD3005" w:rsidP="00003558">
      <w:pPr>
        <w:spacing w:after="240" w:line="276" w:lineRule="auto"/>
        <w:jc w:val="both"/>
        <w:rPr>
          <w:rFonts w:asciiTheme="minorHAnsi" w:hAnsiTheme="minorHAnsi" w:cstheme="minorHAnsi"/>
        </w:rPr>
      </w:pPr>
    </w:p>
    <w:p w14:paraId="656CD3FC"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Incident response management</w:t>
      </w:r>
    </w:p>
    <w:p w14:paraId="1B0D522D" w14:textId="77777777" w:rsidR="009657BA" w:rsidRPr="00173053"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US" w:eastAsia="de-DE"/>
        </w:rPr>
      </w:pPr>
      <w:r w:rsidRPr="00173053">
        <w:rPr>
          <w:rFonts w:asciiTheme="minorHAnsi" w:eastAsia="Times New Roman" w:hAnsiTheme="minorHAnsi" w:cstheme="minorHAnsi"/>
          <w:i/>
          <w:lang w:val="en-US" w:eastAsia="de-DE"/>
        </w:rPr>
        <w:t>Support in responding to security breaches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434C42" w14:paraId="457D1DF1" w14:textId="77777777" w:rsidTr="00FD3005">
        <w:trPr>
          <w:cantSplit/>
        </w:trPr>
        <w:tc>
          <w:tcPr>
            <w:tcW w:w="4606" w:type="dxa"/>
            <w:shd w:val="clear" w:color="auto" w:fill="auto"/>
          </w:tcPr>
          <w:p w14:paraId="691643D7"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1635717D"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173053" w14:paraId="414006C2" w14:textId="77777777" w:rsidTr="00FD3005">
        <w:trPr>
          <w:cantSplit/>
        </w:trPr>
        <w:tc>
          <w:tcPr>
            <w:tcW w:w="4606" w:type="dxa"/>
            <w:shd w:val="clear" w:color="auto" w:fill="auto"/>
          </w:tcPr>
          <w:p w14:paraId="1B4F8ED8"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lastRenderedPageBreak/>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Use of firewall and regular updating</w:t>
            </w:r>
          </w:p>
        </w:tc>
        <w:tc>
          <w:tcPr>
            <w:tcW w:w="4606" w:type="dxa"/>
            <w:shd w:val="clear" w:color="auto" w:fill="auto"/>
          </w:tcPr>
          <w:p w14:paraId="5627C46B"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Documented process for the detection and notification of security incidents / data protection breaches (also with regard to the obligation to notify the supervisory authority)</w:t>
            </w:r>
          </w:p>
        </w:tc>
      </w:tr>
      <w:tr w:rsidR="00FD3005" w:rsidRPr="00173053" w14:paraId="4B83DC40" w14:textId="77777777" w:rsidTr="00FD3005">
        <w:trPr>
          <w:cantSplit/>
        </w:trPr>
        <w:tc>
          <w:tcPr>
            <w:tcW w:w="4606" w:type="dxa"/>
            <w:shd w:val="clear" w:color="auto" w:fill="auto"/>
          </w:tcPr>
          <w:p w14:paraId="4EA70F71"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Use of spam filters and regular updating</w:t>
            </w:r>
          </w:p>
        </w:tc>
        <w:tc>
          <w:tcPr>
            <w:tcW w:w="4606" w:type="dxa"/>
            <w:shd w:val="clear" w:color="auto" w:fill="auto"/>
          </w:tcPr>
          <w:p w14:paraId="7A084255"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Documented procedure for dealing with security incidents</w:t>
            </w:r>
          </w:p>
          <w:p w14:paraId="04765ABE" w14:textId="77777777" w:rsidR="00FD3005" w:rsidRPr="00173053" w:rsidRDefault="00FD3005" w:rsidP="00003558">
            <w:pPr>
              <w:spacing w:after="240" w:line="276" w:lineRule="auto"/>
              <w:jc w:val="both"/>
              <w:rPr>
                <w:rFonts w:asciiTheme="minorHAnsi" w:hAnsiTheme="minorHAnsi" w:cstheme="minorHAnsi"/>
                <w:lang w:val="en-US"/>
              </w:rPr>
            </w:pPr>
          </w:p>
        </w:tc>
      </w:tr>
      <w:tr w:rsidR="00FD3005" w:rsidRPr="00173053" w14:paraId="56232E04" w14:textId="77777777" w:rsidTr="00FD3005">
        <w:trPr>
          <w:cantSplit/>
        </w:trPr>
        <w:tc>
          <w:tcPr>
            <w:tcW w:w="4606" w:type="dxa"/>
            <w:shd w:val="clear" w:color="auto" w:fill="auto"/>
          </w:tcPr>
          <w:p w14:paraId="29E5A061"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Use of virus scanner and regular updating</w:t>
            </w:r>
          </w:p>
        </w:tc>
        <w:tc>
          <w:tcPr>
            <w:tcW w:w="4606" w:type="dxa"/>
            <w:shd w:val="clear" w:color="auto" w:fill="auto"/>
          </w:tcPr>
          <w:p w14:paraId="6946797C"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Involvement of </w:t>
            </w: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DPO and </w:t>
            </w: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IPM in security incidents and data breaches</w:t>
            </w:r>
          </w:p>
        </w:tc>
      </w:tr>
      <w:tr w:rsidR="00FD3005" w:rsidRPr="00173053" w14:paraId="5C8D3E1C" w14:textId="77777777" w:rsidTr="00FD3005">
        <w:trPr>
          <w:cantSplit/>
        </w:trPr>
        <w:tc>
          <w:tcPr>
            <w:tcW w:w="4606" w:type="dxa"/>
            <w:shd w:val="clear" w:color="auto" w:fill="auto"/>
          </w:tcPr>
          <w:p w14:paraId="4FAF787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Intrusion Detection System (IDS)</w:t>
            </w:r>
          </w:p>
        </w:tc>
        <w:tc>
          <w:tcPr>
            <w:tcW w:w="4606" w:type="dxa"/>
            <w:shd w:val="clear" w:color="auto" w:fill="auto"/>
          </w:tcPr>
          <w:p w14:paraId="19AE4993"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Documentation of security incidents and data protection violations, e.g. via ticket system</w:t>
            </w:r>
          </w:p>
        </w:tc>
      </w:tr>
      <w:tr w:rsidR="00FD3005" w:rsidRPr="00173053" w14:paraId="155C02EB" w14:textId="77777777" w:rsidTr="00FD3005">
        <w:trPr>
          <w:cantSplit/>
        </w:trPr>
        <w:tc>
          <w:tcPr>
            <w:tcW w:w="4606" w:type="dxa"/>
            <w:shd w:val="clear" w:color="auto" w:fill="auto"/>
          </w:tcPr>
          <w:p w14:paraId="4E495109"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Intrusion Prevention System (IPS)</w:t>
            </w:r>
          </w:p>
        </w:tc>
        <w:tc>
          <w:tcPr>
            <w:tcW w:w="4606" w:type="dxa"/>
            <w:shd w:val="clear" w:color="auto" w:fill="auto"/>
          </w:tcPr>
          <w:p w14:paraId="6DB6AECB"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Formal process and responsibilities for follow-up on security incidents and data breaches</w:t>
            </w:r>
          </w:p>
        </w:tc>
      </w:tr>
      <w:tr w:rsidR="00FD3005" w:rsidRPr="00434C42" w14:paraId="3931C090" w14:textId="77777777" w:rsidTr="00FD3005">
        <w:trPr>
          <w:cantSplit/>
        </w:trPr>
        <w:tc>
          <w:tcPr>
            <w:tcW w:w="4606" w:type="dxa"/>
            <w:shd w:val="clear" w:color="auto" w:fill="auto"/>
          </w:tcPr>
          <w:p w14:paraId="145C8A8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D3A019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54EE1102" w14:textId="77777777" w:rsidTr="00FD3005">
        <w:trPr>
          <w:cantSplit/>
        </w:trPr>
        <w:tc>
          <w:tcPr>
            <w:tcW w:w="4606" w:type="dxa"/>
            <w:shd w:val="clear" w:color="auto" w:fill="auto"/>
          </w:tcPr>
          <w:p w14:paraId="755B63A1"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E0A01A9"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27DB240C" w14:textId="77777777" w:rsidTr="00FD3005">
        <w:trPr>
          <w:cantSplit/>
        </w:trPr>
        <w:tc>
          <w:tcPr>
            <w:tcW w:w="4606" w:type="dxa"/>
            <w:shd w:val="clear" w:color="auto" w:fill="auto"/>
          </w:tcPr>
          <w:p w14:paraId="70EE9911"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C7317D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1D0296E9" w14:textId="77777777" w:rsidR="00FD3005" w:rsidRPr="00434C42" w:rsidRDefault="00FD3005" w:rsidP="00003558">
      <w:pPr>
        <w:spacing w:after="240" w:line="276" w:lineRule="auto"/>
        <w:jc w:val="both"/>
        <w:rPr>
          <w:rFonts w:asciiTheme="minorHAnsi" w:hAnsiTheme="minorHAnsi" w:cstheme="minorHAnsi"/>
        </w:rPr>
      </w:pPr>
    </w:p>
    <w:p w14:paraId="36674856" w14:textId="77777777" w:rsidR="009657BA"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 xml:space="preserve">Privacy-friendly default settings </w:t>
      </w:r>
    </w:p>
    <w:p w14:paraId="334ED6EC" w14:textId="77777777" w:rsidR="009657BA"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GB" w:eastAsia="de-DE"/>
        </w:rPr>
      </w:pPr>
      <w:r w:rsidRPr="00434C42">
        <w:rPr>
          <w:rFonts w:asciiTheme="minorHAnsi" w:eastAsia="Times New Roman" w:hAnsiTheme="minorHAnsi" w:cstheme="minorHAnsi"/>
          <w:i/>
          <w:lang w:val="en-GB" w:eastAsia="de-DE"/>
        </w:rPr>
        <w:t>Privacy by design / Privacy by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5"/>
      </w:tblGrid>
      <w:tr w:rsidR="00FD3005" w:rsidRPr="00434C42" w14:paraId="25B21E7B" w14:textId="77777777" w:rsidTr="00FD3005">
        <w:trPr>
          <w:cantSplit/>
        </w:trPr>
        <w:tc>
          <w:tcPr>
            <w:tcW w:w="4606" w:type="dxa"/>
            <w:shd w:val="clear" w:color="auto" w:fill="auto"/>
          </w:tcPr>
          <w:p w14:paraId="7297E0BE"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4795BE07"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434C42" w14:paraId="3D4F50DD" w14:textId="77777777" w:rsidTr="00FD3005">
        <w:trPr>
          <w:cantSplit/>
        </w:trPr>
        <w:tc>
          <w:tcPr>
            <w:tcW w:w="4606" w:type="dxa"/>
            <w:shd w:val="clear" w:color="auto" w:fill="auto"/>
          </w:tcPr>
          <w:p w14:paraId="56A7E6B0"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No more personal data is collected than is necessary for the respective purpose</w:t>
            </w:r>
          </w:p>
        </w:tc>
        <w:tc>
          <w:tcPr>
            <w:tcW w:w="4606" w:type="dxa"/>
            <w:shd w:val="clear" w:color="auto" w:fill="auto"/>
          </w:tcPr>
          <w:p w14:paraId="0249C71B"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7F0D53A8" w14:textId="77777777" w:rsidR="00FD3005" w:rsidRPr="00434C42" w:rsidRDefault="00FD3005" w:rsidP="00003558">
            <w:pPr>
              <w:spacing w:after="240" w:line="276" w:lineRule="auto"/>
              <w:jc w:val="both"/>
              <w:rPr>
                <w:rFonts w:asciiTheme="minorHAnsi" w:hAnsiTheme="minorHAnsi" w:cstheme="minorHAnsi"/>
              </w:rPr>
            </w:pPr>
          </w:p>
        </w:tc>
      </w:tr>
      <w:tr w:rsidR="00FD3005" w:rsidRPr="00434C42" w14:paraId="3ACEFC7C" w14:textId="77777777" w:rsidTr="00FD3005">
        <w:trPr>
          <w:cantSplit/>
        </w:trPr>
        <w:tc>
          <w:tcPr>
            <w:tcW w:w="4606" w:type="dxa"/>
            <w:shd w:val="clear" w:color="auto" w:fill="auto"/>
          </w:tcPr>
          <w:p w14:paraId="63681020"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Simple exercise of the data subject's right of withdrawal through technical measures</w:t>
            </w:r>
          </w:p>
        </w:tc>
        <w:tc>
          <w:tcPr>
            <w:tcW w:w="4606" w:type="dxa"/>
            <w:shd w:val="clear" w:color="auto" w:fill="auto"/>
          </w:tcPr>
          <w:p w14:paraId="2A3F9A1C"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081F7B6F" w14:textId="77777777" w:rsidR="00FD3005" w:rsidRPr="00434C42" w:rsidRDefault="00FD3005" w:rsidP="00003558">
            <w:pPr>
              <w:spacing w:after="240" w:line="276" w:lineRule="auto"/>
              <w:jc w:val="both"/>
              <w:rPr>
                <w:rFonts w:asciiTheme="minorHAnsi" w:hAnsiTheme="minorHAnsi" w:cstheme="minorHAnsi"/>
              </w:rPr>
            </w:pPr>
          </w:p>
        </w:tc>
      </w:tr>
      <w:tr w:rsidR="00FD3005" w:rsidRPr="00434C42" w14:paraId="5AD8B518" w14:textId="77777777" w:rsidTr="00FD3005">
        <w:trPr>
          <w:cantSplit/>
        </w:trPr>
        <w:tc>
          <w:tcPr>
            <w:tcW w:w="4606" w:type="dxa"/>
            <w:shd w:val="clear" w:color="auto" w:fill="auto"/>
          </w:tcPr>
          <w:p w14:paraId="6507DFA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A1C5F2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1A72BF1F" w14:textId="77777777" w:rsidTr="00FD3005">
        <w:trPr>
          <w:cantSplit/>
        </w:trPr>
        <w:tc>
          <w:tcPr>
            <w:tcW w:w="4606" w:type="dxa"/>
            <w:shd w:val="clear" w:color="auto" w:fill="auto"/>
          </w:tcPr>
          <w:p w14:paraId="2D7AAE8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685A78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3F1ADAC2" w14:textId="77777777" w:rsidR="00FD3005" w:rsidRPr="00434C42" w:rsidRDefault="00FD3005" w:rsidP="00003558">
      <w:pPr>
        <w:spacing w:after="240" w:line="276" w:lineRule="auto"/>
        <w:jc w:val="both"/>
        <w:rPr>
          <w:rFonts w:asciiTheme="minorHAnsi" w:hAnsiTheme="minorHAnsi" w:cstheme="minorHAnsi"/>
        </w:rPr>
      </w:pPr>
    </w:p>
    <w:p w14:paraId="60792BB4" w14:textId="77777777" w:rsidR="009657BA" w:rsidRPr="00173053" w:rsidRDefault="00B621D5">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val="en-US" w:eastAsia="de-DE"/>
        </w:rPr>
      </w:pPr>
      <w:r w:rsidRPr="00173053">
        <w:rPr>
          <w:rFonts w:asciiTheme="minorHAnsi" w:eastAsia="ヒラギノ角ゴ Pro W3" w:hAnsiTheme="minorHAnsi" w:cstheme="minorHAnsi"/>
          <w:b/>
          <w:sz w:val="24"/>
          <w:szCs w:val="20"/>
          <w:lang w:val="en-US" w:eastAsia="de-DE"/>
        </w:rPr>
        <w:lastRenderedPageBreak/>
        <w:t>Order control (outsourcing to third parties)</w:t>
      </w:r>
    </w:p>
    <w:p w14:paraId="238E78AD" w14:textId="77777777" w:rsidR="009657BA" w:rsidRPr="00173053" w:rsidRDefault="00B621D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val="en-US" w:eastAsia="de-DE"/>
        </w:rPr>
      </w:pPr>
      <w:r w:rsidRPr="00173053">
        <w:rPr>
          <w:rFonts w:asciiTheme="minorHAnsi" w:eastAsia="Times New Roman" w:hAnsiTheme="minorHAnsi" w:cstheme="minorHAnsi"/>
          <w:i/>
          <w:sz w:val="18"/>
          <w:szCs w:val="18"/>
          <w:lang w:val="en-US" w:eastAsia="de-DE"/>
        </w:rPr>
        <w:t>Measures that ensure that personal data processed on behalf of the client can only be processed in accordance with the client's instructions. In addition to data processing on behalf of the client, this point also includes the performance of maintenance and system support work both on site and via remote maintenance. If the contractor uses service providers in the sense of commissioned processing, the following points must always be regulated with them.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FD3005" w:rsidRPr="00434C42" w14:paraId="3EB8ADA6" w14:textId="77777777" w:rsidTr="00FD3005">
        <w:trPr>
          <w:cantSplit/>
        </w:trPr>
        <w:tc>
          <w:tcPr>
            <w:tcW w:w="4606" w:type="dxa"/>
            <w:shd w:val="clear" w:color="auto" w:fill="auto"/>
          </w:tcPr>
          <w:p w14:paraId="2BB847FC"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Technical measures</w:t>
            </w:r>
          </w:p>
        </w:tc>
        <w:tc>
          <w:tcPr>
            <w:tcW w:w="4606" w:type="dxa"/>
            <w:shd w:val="clear" w:color="auto" w:fill="auto"/>
          </w:tcPr>
          <w:p w14:paraId="57AE5ECB" w14:textId="77777777" w:rsidR="009657BA" w:rsidRDefault="00B621D5">
            <w:pPr>
              <w:spacing w:after="240" w:line="276" w:lineRule="auto"/>
              <w:jc w:val="both"/>
              <w:rPr>
                <w:rFonts w:asciiTheme="minorHAnsi" w:hAnsiTheme="minorHAnsi" w:cstheme="minorHAnsi"/>
                <w:b/>
              </w:rPr>
            </w:pPr>
            <w:r w:rsidRPr="00434C42">
              <w:rPr>
                <w:rFonts w:asciiTheme="minorHAnsi" w:hAnsiTheme="minorHAnsi" w:cstheme="minorHAnsi"/>
                <w:b/>
              </w:rPr>
              <w:t>Organisational measures</w:t>
            </w:r>
          </w:p>
        </w:tc>
      </w:tr>
      <w:tr w:rsidR="00FD3005" w:rsidRPr="00173053" w14:paraId="4EF7E4C8" w14:textId="77777777" w:rsidTr="00FD3005">
        <w:trPr>
          <w:cantSplit/>
        </w:trPr>
        <w:tc>
          <w:tcPr>
            <w:tcW w:w="4606" w:type="dxa"/>
            <w:shd w:val="clear" w:color="auto" w:fill="auto"/>
          </w:tcPr>
          <w:p w14:paraId="57778030"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E7DA79A"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Prior review of the security measures taken by the contractor and their documentation</w:t>
            </w:r>
          </w:p>
        </w:tc>
      </w:tr>
      <w:tr w:rsidR="00FD3005" w:rsidRPr="00173053" w14:paraId="43602ED6" w14:textId="77777777" w:rsidTr="00FD3005">
        <w:trPr>
          <w:cantSplit/>
        </w:trPr>
        <w:tc>
          <w:tcPr>
            <w:tcW w:w="4606" w:type="dxa"/>
            <w:shd w:val="clear" w:color="auto" w:fill="auto"/>
          </w:tcPr>
          <w:p w14:paraId="5593839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72BAD4B"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Selection of the contractor under due diligence aspects (especially with regard to data protection and data security)</w:t>
            </w:r>
          </w:p>
        </w:tc>
      </w:tr>
      <w:tr w:rsidR="00FD3005" w:rsidRPr="00173053" w14:paraId="36773AF6" w14:textId="77777777" w:rsidTr="00FD3005">
        <w:trPr>
          <w:cantSplit/>
        </w:trPr>
        <w:tc>
          <w:tcPr>
            <w:tcW w:w="4606" w:type="dxa"/>
            <w:shd w:val="clear" w:color="auto" w:fill="auto"/>
          </w:tcPr>
          <w:p w14:paraId="01A3D8A3"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5BA9626"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Conclusion of the necessary agreement on commissioned processing or EU standard contractual clauses</w:t>
            </w:r>
          </w:p>
        </w:tc>
      </w:tr>
      <w:tr w:rsidR="00FD3005" w:rsidRPr="00173053" w14:paraId="7620CEE7" w14:textId="77777777" w:rsidTr="00FD3005">
        <w:trPr>
          <w:cantSplit/>
        </w:trPr>
        <w:tc>
          <w:tcPr>
            <w:tcW w:w="4606" w:type="dxa"/>
            <w:shd w:val="clear" w:color="auto" w:fill="auto"/>
          </w:tcPr>
          <w:p w14:paraId="621ED45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3C6180F"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Written instructions to the contractor </w:t>
            </w:r>
          </w:p>
        </w:tc>
      </w:tr>
      <w:tr w:rsidR="00FD3005" w:rsidRPr="00173053" w14:paraId="13F8E726" w14:textId="77777777" w:rsidTr="00FD3005">
        <w:trPr>
          <w:cantSplit/>
        </w:trPr>
        <w:tc>
          <w:tcPr>
            <w:tcW w:w="4606" w:type="dxa"/>
            <w:shd w:val="clear" w:color="auto" w:fill="auto"/>
          </w:tcPr>
          <w:p w14:paraId="7195E65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EB29137"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Obligation of the contractor's employees to maintain data secrecy</w:t>
            </w:r>
          </w:p>
        </w:tc>
      </w:tr>
      <w:tr w:rsidR="00FD3005" w:rsidRPr="00173053" w14:paraId="2AA7BFB2" w14:textId="77777777" w:rsidTr="00FD3005">
        <w:trPr>
          <w:cantSplit/>
        </w:trPr>
        <w:tc>
          <w:tcPr>
            <w:tcW w:w="4606" w:type="dxa"/>
            <w:shd w:val="clear" w:color="auto" w:fill="auto"/>
          </w:tcPr>
          <w:p w14:paraId="4379BD54"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0610AE5"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8"/>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Obligation to appoint a data protection officer by the contractor if there is an obligation to appoint one.</w:t>
            </w:r>
          </w:p>
        </w:tc>
      </w:tr>
      <w:tr w:rsidR="00FD3005" w:rsidRPr="00173053" w14:paraId="7FAFE864" w14:textId="77777777" w:rsidTr="00FD3005">
        <w:trPr>
          <w:cantSplit/>
        </w:trPr>
        <w:tc>
          <w:tcPr>
            <w:tcW w:w="4606" w:type="dxa"/>
            <w:shd w:val="clear" w:color="auto" w:fill="auto"/>
          </w:tcPr>
          <w:p w14:paraId="15EBC2B1"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098CF6E"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6"/>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Agreement on effective control rights vis-à-vis the contractor</w:t>
            </w:r>
          </w:p>
        </w:tc>
      </w:tr>
      <w:tr w:rsidR="00FD3005" w:rsidRPr="00173053" w14:paraId="71339E02" w14:textId="77777777" w:rsidTr="00FD3005">
        <w:trPr>
          <w:cantSplit/>
        </w:trPr>
        <w:tc>
          <w:tcPr>
            <w:tcW w:w="4606" w:type="dxa"/>
            <w:shd w:val="clear" w:color="auto" w:fill="auto"/>
          </w:tcPr>
          <w:p w14:paraId="515A5B3E"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26B40C7"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Regulation on the use of further subcontractors</w:t>
            </w:r>
          </w:p>
        </w:tc>
      </w:tr>
      <w:tr w:rsidR="00FD3005" w:rsidRPr="00173053" w14:paraId="06A68AA6" w14:textId="77777777" w:rsidTr="00FD3005">
        <w:trPr>
          <w:cantSplit/>
        </w:trPr>
        <w:tc>
          <w:tcPr>
            <w:tcW w:w="4606" w:type="dxa"/>
            <w:shd w:val="clear" w:color="auto" w:fill="auto"/>
          </w:tcPr>
          <w:p w14:paraId="37A0D14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F8A9453"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17"/>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Ensuring the destruction of data after completion of the order</w:t>
            </w:r>
          </w:p>
        </w:tc>
      </w:tr>
      <w:tr w:rsidR="00FD3005" w:rsidRPr="00173053" w14:paraId="30BBA90A" w14:textId="77777777" w:rsidTr="00FD3005">
        <w:trPr>
          <w:cantSplit/>
        </w:trPr>
        <w:tc>
          <w:tcPr>
            <w:tcW w:w="4606" w:type="dxa"/>
            <w:shd w:val="clear" w:color="auto" w:fill="auto"/>
          </w:tcPr>
          <w:p w14:paraId="7268F8B5"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01A3FAD"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27"/>
                  <w:enabled/>
                  <w:calcOnExit w:val="0"/>
                  <w:checkBox>
                    <w:sizeAuto/>
                    <w:default w:val="0"/>
                  </w:checkBox>
                </w:ffData>
              </w:fldChar>
            </w:r>
            <w:bookmarkStart w:id="36" w:name="Kontrollkästchen27"/>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bookmarkEnd w:id="36"/>
            <w:r w:rsidRPr="00173053">
              <w:rPr>
                <w:rFonts w:asciiTheme="minorHAnsi" w:hAnsiTheme="minorHAnsi" w:cstheme="minorHAnsi"/>
                <w:lang w:val="en-US"/>
              </w:rPr>
              <w:t xml:space="preserve"> In case of longer cooperation: Ongoing review of the contractor and its level of protection</w:t>
            </w:r>
          </w:p>
        </w:tc>
      </w:tr>
    </w:tbl>
    <w:p w14:paraId="2A50B110" w14:textId="77777777" w:rsidR="00FD3005" w:rsidRPr="00173053" w:rsidRDefault="00FD3005" w:rsidP="00003558">
      <w:pPr>
        <w:spacing w:after="240" w:line="276" w:lineRule="auto"/>
        <w:jc w:val="both"/>
        <w:rPr>
          <w:rFonts w:asciiTheme="minorHAnsi" w:hAnsiTheme="minorHAnsi" w:cstheme="minorHAnsi"/>
          <w:b/>
          <w:lang w:val="en-US"/>
        </w:rPr>
      </w:pPr>
    </w:p>
    <w:p w14:paraId="4A099681" w14:textId="77777777" w:rsidR="009657BA" w:rsidRPr="00173053" w:rsidRDefault="00B621D5">
      <w:pPr>
        <w:spacing w:after="240" w:line="276" w:lineRule="auto"/>
        <w:jc w:val="both"/>
        <w:rPr>
          <w:rFonts w:asciiTheme="minorHAnsi" w:hAnsiTheme="minorHAnsi" w:cstheme="minorHAnsi"/>
          <w:b/>
          <w:lang w:val="en-US" w:bidi="de-DE"/>
        </w:rPr>
      </w:pPr>
      <w:r w:rsidRPr="00173053">
        <w:rPr>
          <w:rFonts w:asciiTheme="minorHAnsi" w:hAnsiTheme="minorHAnsi" w:cstheme="minorHAnsi"/>
          <w:lang w:val="en-US"/>
        </w:rPr>
        <w:br w:type="page"/>
      </w:r>
      <w:r w:rsidR="00DA7362" w:rsidRPr="00173053">
        <w:rPr>
          <w:rFonts w:asciiTheme="minorHAnsi" w:hAnsiTheme="minorHAnsi" w:cstheme="minorHAnsi"/>
          <w:b/>
          <w:sz w:val="32"/>
          <w:szCs w:val="32"/>
          <w:lang w:val="en-US"/>
        </w:rPr>
        <w:lastRenderedPageBreak/>
        <w:t>Annex 2 - Subcontractor</w:t>
      </w:r>
    </w:p>
    <w:p w14:paraId="6CDFB7B7" w14:textId="77777777" w:rsidR="009657BA" w:rsidRPr="00173053" w:rsidRDefault="00B621D5">
      <w:pPr>
        <w:spacing w:after="240" w:line="276" w:lineRule="auto"/>
        <w:jc w:val="both"/>
        <w:rPr>
          <w:rFonts w:asciiTheme="minorHAnsi" w:hAnsiTheme="minorHAnsi" w:cstheme="minorHAnsi"/>
          <w:lang w:val="en-US" w:bidi="de-DE"/>
        </w:rPr>
      </w:pPr>
      <w:r w:rsidRPr="00173053">
        <w:rPr>
          <w:rFonts w:asciiTheme="minorHAnsi" w:hAnsiTheme="minorHAnsi" w:cstheme="minorHAnsi"/>
          <w:lang w:val="en-US" w:bidi="de-DE"/>
        </w:rPr>
        <w:t xml:space="preserve">For the processing of data on behalf of the Client, the </w:t>
      </w:r>
      <w:r w:rsidRPr="00173053">
        <w:rPr>
          <w:rFonts w:asciiTheme="minorHAnsi" w:hAnsiTheme="minorHAnsi" w:cstheme="minorHAnsi"/>
          <w:i/>
          <w:lang w:val="en-US" w:bidi="de-DE"/>
        </w:rPr>
        <w:t xml:space="preserve">Contractor shall use the </w:t>
      </w:r>
      <w:r w:rsidRPr="00173053">
        <w:rPr>
          <w:rFonts w:asciiTheme="minorHAnsi" w:hAnsiTheme="minorHAnsi" w:cstheme="minorHAnsi"/>
          <w:lang w:val="en-US" w:bidi="de-DE"/>
        </w:rPr>
        <w:t>services of third parties who process data on its behalf ("subcontractors").</w:t>
      </w:r>
    </w:p>
    <w:p w14:paraId="5D97D40D" w14:textId="77777777" w:rsidR="009657BA" w:rsidRPr="00173053" w:rsidRDefault="00B621D5">
      <w:pPr>
        <w:spacing w:after="240" w:line="276" w:lineRule="auto"/>
        <w:jc w:val="both"/>
        <w:rPr>
          <w:rFonts w:asciiTheme="minorHAnsi" w:hAnsiTheme="minorHAnsi" w:cstheme="minorHAnsi"/>
          <w:lang w:val="en-US" w:bidi="de-DE"/>
        </w:rPr>
      </w:pPr>
      <w:r w:rsidRPr="00173053">
        <w:rPr>
          <w:rFonts w:asciiTheme="minorHAnsi" w:hAnsiTheme="minorHAnsi" w:cstheme="minorHAnsi"/>
          <w:lang w:val="en-US" w:bidi="de-DE"/>
        </w:rPr>
        <w:t>This involves the following company or companies:</w:t>
      </w:r>
    </w:p>
    <w:sdt>
      <w:sdtPr>
        <w:rPr>
          <w:rFonts w:asciiTheme="minorHAnsi" w:hAnsiTheme="minorHAnsi" w:cstheme="minorHAnsi"/>
          <w:i/>
          <w:lang w:bidi="de-DE"/>
        </w:rPr>
        <w:id w:val="-712509189"/>
        <w:placeholder>
          <w:docPart w:val="DefaultPlaceholder_-1854013440"/>
        </w:placeholder>
      </w:sdtPr>
      <w:sdtEndPr>
        <w:rPr>
          <w:rFonts w:ascii="Calibri" w:hAnsi="Calibri" w:cs="Times New Roman"/>
          <w:i w:val="0"/>
        </w:rPr>
      </w:sdtEndPr>
      <w:sdtContent>
        <w:p w14:paraId="24AED835" w14:textId="77777777" w:rsidR="009657BA" w:rsidRDefault="00B621D5">
          <w:pPr>
            <w:spacing w:after="240" w:line="276" w:lineRule="auto"/>
            <w:jc w:val="both"/>
            <w:rPr>
              <w:rFonts w:asciiTheme="minorHAnsi" w:hAnsiTheme="minorHAnsi" w:cstheme="minorHAnsi"/>
              <w:i/>
              <w:lang w:bidi="de-DE"/>
            </w:rPr>
          </w:pPr>
          <w:r w:rsidRPr="00173053">
            <w:rPr>
              <w:rFonts w:asciiTheme="minorHAnsi" w:hAnsiTheme="minorHAnsi" w:cstheme="minorHAnsi"/>
              <w:i/>
              <w:lang w:val="en-US" w:bidi="de-DE"/>
            </w:rPr>
            <w:t xml:space="preserve">Here, all companies with </w:t>
          </w:r>
          <w:r w:rsidR="00B34D9C" w:rsidRPr="00173053">
            <w:rPr>
              <w:rFonts w:asciiTheme="minorHAnsi" w:hAnsiTheme="minorHAnsi" w:cstheme="minorHAnsi"/>
              <w:i/>
              <w:lang w:val="en-US" w:bidi="de-DE"/>
            </w:rPr>
            <w:t>company name</w:t>
          </w:r>
          <w:r w:rsidRPr="00173053">
            <w:rPr>
              <w:rFonts w:asciiTheme="minorHAnsi" w:hAnsiTheme="minorHAnsi" w:cstheme="minorHAnsi"/>
              <w:i/>
              <w:lang w:val="en-US" w:bidi="de-DE"/>
            </w:rPr>
            <w:t xml:space="preserve">, legal form, contact details and summonable address are to be stated by the contractor. </w:t>
          </w:r>
          <w:proofErr w:type="spellStart"/>
          <w:r w:rsidRPr="00434C42">
            <w:rPr>
              <w:rFonts w:asciiTheme="minorHAnsi" w:hAnsiTheme="minorHAnsi" w:cstheme="minorHAnsi"/>
              <w:i/>
              <w:lang w:bidi="de-DE"/>
            </w:rPr>
            <w:t>Furthermore</w:t>
          </w:r>
          <w:proofErr w:type="spellEnd"/>
          <w:r w:rsidRPr="00434C42">
            <w:rPr>
              <w:rFonts w:asciiTheme="minorHAnsi" w:hAnsiTheme="minorHAnsi" w:cstheme="minorHAnsi"/>
              <w:i/>
              <w:lang w:bidi="de-DE"/>
            </w:rPr>
            <w:t xml:space="preserve">, </w:t>
          </w:r>
          <w:proofErr w:type="spellStart"/>
          <w:r w:rsidRPr="00434C42">
            <w:rPr>
              <w:rFonts w:asciiTheme="minorHAnsi" w:hAnsiTheme="minorHAnsi" w:cstheme="minorHAnsi"/>
              <w:i/>
              <w:lang w:bidi="de-DE"/>
            </w:rPr>
            <w:t>the</w:t>
          </w:r>
          <w:proofErr w:type="spellEnd"/>
          <w:r w:rsidRPr="00434C42">
            <w:rPr>
              <w:rFonts w:asciiTheme="minorHAnsi" w:hAnsiTheme="minorHAnsi" w:cstheme="minorHAnsi"/>
              <w:i/>
              <w:lang w:bidi="de-DE"/>
            </w:rPr>
            <w:t xml:space="preserve"> type </w:t>
          </w:r>
          <w:proofErr w:type="spellStart"/>
          <w:r w:rsidRPr="00434C42">
            <w:rPr>
              <w:rFonts w:asciiTheme="minorHAnsi" w:hAnsiTheme="minorHAnsi" w:cstheme="minorHAnsi"/>
              <w:i/>
              <w:lang w:bidi="de-DE"/>
            </w:rPr>
            <w:t>of</w:t>
          </w:r>
          <w:proofErr w:type="spellEnd"/>
          <w:r w:rsidRPr="00434C42">
            <w:rPr>
              <w:rFonts w:asciiTheme="minorHAnsi" w:hAnsiTheme="minorHAnsi" w:cstheme="minorHAnsi"/>
              <w:i/>
              <w:lang w:bidi="de-DE"/>
            </w:rPr>
            <w:t xml:space="preserve"> </w:t>
          </w:r>
          <w:proofErr w:type="spellStart"/>
          <w:r w:rsidRPr="00434C42">
            <w:rPr>
              <w:rFonts w:asciiTheme="minorHAnsi" w:hAnsiTheme="minorHAnsi" w:cstheme="minorHAnsi"/>
              <w:i/>
              <w:lang w:bidi="de-DE"/>
            </w:rPr>
            <w:t>service</w:t>
          </w:r>
          <w:proofErr w:type="spellEnd"/>
          <w:r w:rsidRPr="00434C42">
            <w:rPr>
              <w:rFonts w:asciiTheme="minorHAnsi" w:hAnsiTheme="minorHAnsi" w:cstheme="minorHAnsi"/>
              <w:i/>
              <w:lang w:bidi="de-DE"/>
            </w:rPr>
            <w:t xml:space="preserve"> </w:t>
          </w:r>
          <w:proofErr w:type="spellStart"/>
          <w:r w:rsidRPr="00434C42">
            <w:rPr>
              <w:rFonts w:asciiTheme="minorHAnsi" w:hAnsiTheme="minorHAnsi" w:cstheme="minorHAnsi"/>
              <w:i/>
              <w:lang w:bidi="de-DE"/>
            </w:rPr>
            <w:t>must</w:t>
          </w:r>
          <w:proofErr w:type="spellEnd"/>
          <w:r w:rsidRPr="00434C42">
            <w:rPr>
              <w:rFonts w:asciiTheme="minorHAnsi" w:hAnsiTheme="minorHAnsi" w:cstheme="minorHAnsi"/>
              <w:i/>
              <w:lang w:bidi="de-DE"/>
            </w:rPr>
            <w:t xml:space="preserve"> </w:t>
          </w:r>
          <w:proofErr w:type="spellStart"/>
          <w:r w:rsidRPr="00434C42">
            <w:rPr>
              <w:rFonts w:asciiTheme="minorHAnsi" w:hAnsiTheme="minorHAnsi" w:cstheme="minorHAnsi"/>
              <w:i/>
              <w:lang w:bidi="de-DE"/>
            </w:rPr>
            <w:t>be</w:t>
          </w:r>
          <w:proofErr w:type="spellEnd"/>
          <w:r w:rsidRPr="00434C42">
            <w:rPr>
              <w:rFonts w:asciiTheme="minorHAnsi" w:hAnsiTheme="minorHAnsi" w:cstheme="minorHAnsi"/>
              <w:i/>
              <w:lang w:bidi="de-DE"/>
            </w:rPr>
            <w:t xml:space="preserve"> </w:t>
          </w:r>
          <w:proofErr w:type="spellStart"/>
          <w:r w:rsidRPr="00434C42">
            <w:rPr>
              <w:rFonts w:asciiTheme="minorHAnsi" w:hAnsiTheme="minorHAnsi" w:cstheme="minorHAnsi"/>
              <w:i/>
              <w:lang w:bidi="de-DE"/>
            </w:rPr>
            <w:t>briefly</w:t>
          </w:r>
          <w:proofErr w:type="spellEnd"/>
          <w:r w:rsidRPr="00434C42">
            <w:rPr>
              <w:rFonts w:asciiTheme="minorHAnsi" w:hAnsiTheme="minorHAnsi" w:cstheme="minorHAnsi"/>
              <w:i/>
              <w:lang w:bidi="de-DE"/>
            </w:rPr>
            <w:t xml:space="preserve"> </w:t>
          </w:r>
          <w:proofErr w:type="spellStart"/>
          <w:r w:rsidRPr="00434C42">
            <w:rPr>
              <w:rFonts w:asciiTheme="minorHAnsi" w:hAnsiTheme="minorHAnsi" w:cstheme="minorHAnsi"/>
              <w:i/>
              <w:lang w:bidi="de-DE"/>
            </w:rPr>
            <w:t>described</w:t>
          </w:r>
          <w:proofErr w:type="spellEnd"/>
          <w:r w:rsidRPr="00434C42">
            <w:rPr>
              <w:rFonts w:asciiTheme="minorHAnsi" w:hAnsiTheme="minorHAnsi" w:cstheme="minorHAnsi"/>
              <w:i/>
              <w:lang w:bidi="de-DE"/>
            </w:rPr>
            <w:t>.</w:t>
          </w:r>
        </w:p>
        <w:p w14:paraId="4CC207D6" w14:textId="77777777" w:rsidR="005A4196" w:rsidRDefault="005A4196" w:rsidP="00003558">
          <w:pPr>
            <w:spacing w:after="240" w:line="276" w:lineRule="auto"/>
            <w:jc w:val="both"/>
            <w:rPr>
              <w:rFonts w:asciiTheme="minorHAnsi" w:hAnsiTheme="minorHAnsi" w:cstheme="minorHAnsi"/>
              <w:i/>
              <w:lang w:bidi="de-DE"/>
            </w:rPr>
          </w:pPr>
        </w:p>
        <w:p w14:paraId="62A928CB" w14:textId="77777777" w:rsidR="009657BA" w:rsidRDefault="00B621D5">
          <w:pPr>
            <w:pStyle w:val="Listenabsatz"/>
            <w:numPr>
              <w:ilvl w:val="0"/>
              <w:numId w:val="10"/>
            </w:numPr>
            <w:spacing w:after="240"/>
            <w:jc w:val="both"/>
            <w:rPr>
              <w:rFonts w:asciiTheme="minorHAnsi" w:hAnsiTheme="minorHAnsi" w:cstheme="minorHAnsi"/>
              <w:i/>
              <w:iCs/>
              <w:lang w:bidi="de-DE"/>
            </w:rPr>
          </w:pPr>
          <w:proofErr w:type="spellStart"/>
          <w:r w:rsidRPr="00B34D9C">
            <w:rPr>
              <w:rFonts w:asciiTheme="minorHAnsi" w:hAnsiTheme="minorHAnsi" w:cstheme="minorHAnsi"/>
              <w:i/>
              <w:iCs/>
              <w:lang w:bidi="de-DE"/>
            </w:rPr>
            <w:t>Subcontractor</w:t>
          </w:r>
          <w:proofErr w:type="spellEnd"/>
          <w:r w:rsidRPr="00B34D9C">
            <w:rPr>
              <w:rFonts w:asciiTheme="minorHAnsi" w:hAnsiTheme="minorHAnsi" w:cstheme="minorHAnsi"/>
              <w:i/>
              <w:iCs/>
              <w:lang w:bidi="de-DE"/>
            </w:rPr>
            <w:t xml:space="preserve"> 1</w:t>
          </w:r>
        </w:p>
        <w:p w14:paraId="049A1243" w14:textId="77777777" w:rsidR="005A4196" w:rsidRPr="00B34D9C" w:rsidRDefault="005A4196" w:rsidP="005A4196">
          <w:pPr>
            <w:pStyle w:val="Listenabsatz"/>
            <w:spacing w:after="240"/>
            <w:jc w:val="both"/>
            <w:rPr>
              <w:rFonts w:asciiTheme="minorHAnsi" w:hAnsiTheme="minorHAnsi" w:cstheme="minorHAnsi"/>
              <w:i/>
              <w:iCs/>
              <w:lang w:bidi="de-DE"/>
            </w:rPr>
          </w:pPr>
        </w:p>
        <w:p w14:paraId="0E8ECECA" w14:textId="77777777" w:rsidR="009657BA" w:rsidRDefault="00B621D5">
          <w:pPr>
            <w:pStyle w:val="Listenabsatz"/>
            <w:numPr>
              <w:ilvl w:val="0"/>
              <w:numId w:val="10"/>
            </w:numPr>
            <w:spacing w:after="240"/>
            <w:jc w:val="both"/>
            <w:rPr>
              <w:rFonts w:asciiTheme="minorHAnsi" w:hAnsiTheme="minorHAnsi" w:cstheme="minorHAnsi"/>
              <w:i/>
              <w:iCs/>
              <w:lang w:bidi="de-DE"/>
            </w:rPr>
          </w:pPr>
          <w:proofErr w:type="spellStart"/>
          <w:r w:rsidRPr="00B34D9C">
            <w:rPr>
              <w:rFonts w:asciiTheme="minorHAnsi" w:hAnsiTheme="minorHAnsi" w:cstheme="minorHAnsi"/>
              <w:i/>
              <w:iCs/>
              <w:lang w:bidi="de-DE"/>
            </w:rPr>
            <w:t>Subcontractor</w:t>
          </w:r>
          <w:proofErr w:type="spellEnd"/>
          <w:r w:rsidRPr="00B34D9C">
            <w:rPr>
              <w:rFonts w:asciiTheme="minorHAnsi" w:hAnsiTheme="minorHAnsi" w:cstheme="minorHAnsi"/>
              <w:i/>
              <w:iCs/>
              <w:lang w:bidi="de-DE"/>
            </w:rPr>
            <w:t xml:space="preserve"> 2</w:t>
          </w:r>
        </w:p>
        <w:p w14:paraId="275726AA" w14:textId="77777777" w:rsidR="005A4196" w:rsidRPr="00B34D9C" w:rsidRDefault="005A4196" w:rsidP="005A4196">
          <w:pPr>
            <w:pStyle w:val="Listenabsatz"/>
            <w:spacing w:after="240"/>
            <w:jc w:val="both"/>
            <w:rPr>
              <w:rFonts w:asciiTheme="minorHAnsi" w:hAnsiTheme="minorHAnsi" w:cstheme="minorHAnsi"/>
              <w:i/>
              <w:iCs/>
              <w:lang w:bidi="de-DE"/>
            </w:rPr>
          </w:pPr>
        </w:p>
        <w:p w14:paraId="179FC319" w14:textId="77777777" w:rsidR="009657BA" w:rsidRDefault="00B621D5">
          <w:pPr>
            <w:pStyle w:val="Listenabsatz"/>
            <w:numPr>
              <w:ilvl w:val="0"/>
              <w:numId w:val="10"/>
            </w:numPr>
            <w:spacing w:after="240"/>
            <w:jc w:val="both"/>
            <w:rPr>
              <w:rFonts w:asciiTheme="minorHAnsi" w:hAnsiTheme="minorHAnsi" w:cstheme="minorHAnsi"/>
              <w:lang w:bidi="de-DE"/>
            </w:rPr>
          </w:pPr>
          <w:proofErr w:type="spellStart"/>
          <w:r w:rsidRPr="00B34D9C">
            <w:rPr>
              <w:rFonts w:asciiTheme="minorHAnsi" w:hAnsiTheme="minorHAnsi" w:cstheme="minorHAnsi"/>
              <w:i/>
              <w:iCs/>
              <w:lang w:bidi="de-DE"/>
            </w:rPr>
            <w:t>Subcontractor</w:t>
          </w:r>
          <w:proofErr w:type="spellEnd"/>
          <w:r w:rsidRPr="00B34D9C">
            <w:rPr>
              <w:rFonts w:asciiTheme="minorHAnsi" w:hAnsiTheme="minorHAnsi" w:cstheme="minorHAnsi"/>
              <w:i/>
              <w:iCs/>
              <w:lang w:bidi="de-DE"/>
            </w:rPr>
            <w:t xml:space="preserve"> 3</w:t>
          </w:r>
        </w:p>
      </w:sdtContent>
    </w:sdt>
    <w:p w14:paraId="0211F110" w14:textId="77777777" w:rsidR="00DA7362" w:rsidRPr="00434C42" w:rsidRDefault="00DA7362" w:rsidP="00003558">
      <w:pPr>
        <w:spacing w:after="240" w:line="276" w:lineRule="auto"/>
        <w:jc w:val="both"/>
        <w:rPr>
          <w:rFonts w:asciiTheme="minorHAnsi" w:hAnsiTheme="minorHAnsi" w:cstheme="minorHAnsi"/>
          <w:b/>
          <w:lang w:bidi="de-DE"/>
        </w:rPr>
      </w:pPr>
      <w:r w:rsidRPr="00434C42">
        <w:rPr>
          <w:rFonts w:asciiTheme="minorHAnsi" w:hAnsiTheme="minorHAnsi" w:cstheme="minorHAnsi"/>
          <w:lang w:bidi="de-DE"/>
        </w:rPr>
        <w:br w:type="page"/>
      </w:r>
    </w:p>
    <w:p w14:paraId="670C53E5" w14:textId="77777777" w:rsidR="009657BA" w:rsidRPr="00173053" w:rsidRDefault="00B621D5">
      <w:pPr>
        <w:spacing w:after="240" w:line="276" w:lineRule="auto"/>
        <w:jc w:val="both"/>
        <w:rPr>
          <w:rFonts w:asciiTheme="minorHAnsi" w:hAnsiTheme="minorHAnsi" w:cstheme="minorHAnsi"/>
          <w:b/>
          <w:lang w:val="en-US"/>
        </w:rPr>
      </w:pPr>
      <w:r w:rsidRPr="00173053">
        <w:rPr>
          <w:rFonts w:asciiTheme="minorHAnsi" w:hAnsiTheme="minorHAnsi" w:cstheme="minorHAnsi"/>
          <w:b/>
          <w:lang w:val="en-US"/>
        </w:rPr>
        <w:lastRenderedPageBreak/>
        <w:t>Completed for the CONTRACTOR by:</w:t>
      </w:r>
    </w:p>
    <w:p w14:paraId="5EFB72C6"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Name</w:t>
      </w:r>
      <w:r w:rsidRPr="00173053">
        <w:rPr>
          <w:rFonts w:asciiTheme="minorHAnsi" w:hAnsiTheme="minorHAnsi" w:cstheme="minorHAnsi"/>
          <w:lang w:val="en-US"/>
        </w:rPr>
        <w:tab/>
      </w:r>
      <w:r w:rsidRPr="00173053">
        <w:rPr>
          <w:rFonts w:asciiTheme="minorHAnsi" w:hAnsiTheme="minorHAnsi" w:cstheme="minorHAnsi"/>
          <w:lang w:val="en-US"/>
        </w:rPr>
        <w:tab/>
      </w:r>
      <w:r w:rsidRPr="00173053">
        <w:rPr>
          <w:rFonts w:asciiTheme="minorHAnsi" w:hAnsiTheme="minorHAnsi" w:cstheme="minorHAnsi"/>
          <w:lang w:val="en-US"/>
        </w:rPr>
        <w:tab/>
      </w:r>
      <w:r w:rsidRPr="00434C42">
        <w:rPr>
          <w:rFonts w:asciiTheme="minorHAnsi" w:hAnsiTheme="minorHAnsi" w:cstheme="minorHAnsi"/>
        </w:rPr>
        <w:fldChar w:fldCharType="begin">
          <w:ffData>
            <w:name w:val="Text3"/>
            <w:enabled/>
            <w:calcOnExit w:val="0"/>
            <w:textInput/>
          </w:ffData>
        </w:fldChar>
      </w:r>
      <w:r w:rsidRPr="00173053">
        <w:rPr>
          <w:rFonts w:asciiTheme="minorHAnsi" w:hAnsiTheme="minorHAnsi" w:cstheme="minorHAnsi"/>
          <w:lang w:val="en-US"/>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6F6EF60F"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Function</w:t>
      </w:r>
      <w:r w:rsidRPr="00173053">
        <w:rPr>
          <w:rFonts w:asciiTheme="minorHAnsi" w:hAnsiTheme="minorHAnsi" w:cstheme="minorHAnsi"/>
          <w:lang w:val="en-US"/>
        </w:rPr>
        <w:tab/>
      </w:r>
      <w:r w:rsidRPr="00173053">
        <w:rPr>
          <w:rFonts w:asciiTheme="minorHAnsi" w:hAnsiTheme="minorHAnsi" w:cstheme="minorHAnsi"/>
          <w:lang w:val="en-US"/>
        </w:rPr>
        <w:tab/>
      </w:r>
      <w:r w:rsidRPr="00434C42">
        <w:rPr>
          <w:rFonts w:asciiTheme="minorHAnsi" w:hAnsiTheme="minorHAnsi" w:cstheme="minorHAnsi"/>
        </w:rPr>
        <w:fldChar w:fldCharType="begin">
          <w:ffData>
            <w:name w:val="Text3"/>
            <w:enabled/>
            <w:calcOnExit w:val="0"/>
            <w:textInput/>
          </w:ffData>
        </w:fldChar>
      </w:r>
      <w:r w:rsidRPr="00173053">
        <w:rPr>
          <w:rFonts w:asciiTheme="minorHAnsi" w:hAnsiTheme="minorHAnsi" w:cstheme="minorHAnsi"/>
          <w:lang w:val="en-US"/>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0EE29F61"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Phone number</w:t>
      </w:r>
      <w:r w:rsidRPr="00173053">
        <w:rPr>
          <w:rFonts w:asciiTheme="minorHAnsi" w:hAnsiTheme="minorHAnsi" w:cstheme="minorHAnsi"/>
          <w:lang w:val="en-US"/>
        </w:rPr>
        <w:tab/>
      </w:r>
      <w:r w:rsidRPr="00173053">
        <w:rPr>
          <w:rFonts w:asciiTheme="minorHAnsi" w:hAnsiTheme="minorHAnsi" w:cstheme="minorHAnsi"/>
          <w:lang w:val="en-US"/>
        </w:rPr>
        <w:tab/>
      </w:r>
      <w:r w:rsidRPr="00434C42">
        <w:rPr>
          <w:rFonts w:asciiTheme="minorHAnsi" w:hAnsiTheme="minorHAnsi" w:cstheme="minorHAnsi"/>
        </w:rPr>
        <w:fldChar w:fldCharType="begin">
          <w:ffData>
            <w:name w:val="Text3"/>
            <w:enabled/>
            <w:calcOnExit w:val="0"/>
            <w:textInput/>
          </w:ffData>
        </w:fldChar>
      </w:r>
      <w:r w:rsidRPr="00173053">
        <w:rPr>
          <w:rFonts w:asciiTheme="minorHAnsi" w:hAnsiTheme="minorHAnsi" w:cstheme="minorHAnsi"/>
          <w:lang w:val="en-US"/>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2708FE84"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E-mail</w:t>
      </w:r>
      <w:r w:rsidR="002D0E98" w:rsidRPr="00173053">
        <w:rPr>
          <w:rFonts w:asciiTheme="minorHAnsi" w:hAnsiTheme="minorHAnsi" w:cstheme="minorHAnsi"/>
          <w:lang w:val="en-US"/>
        </w:rPr>
        <w:tab/>
      </w:r>
      <w:r w:rsidR="002D0E98" w:rsidRPr="00173053">
        <w:rPr>
          <w:rFonts w:asciiTheme="minorHAnsi" w:hAnsiTheme="minorHAnsi" w:cstheme="minorHAnsi"/>
          <w:lang w:val="en-US"/>
        </w:rPr>
        <w:tab/>
      </w:r>
      <w:r w:rsidR="002D0E98" w:rsidRPr="00173053">
        <w:rPr>
          <w:rFonts w:asciiTheme="minorHAnsi" w:hAnsiTheme="minorHAnsi" w:cstheme="minorHAnsi"/>
          <w:lang w:val="en-US"/>
        </w:rPr>
        <w:tab/>
      </w:r>
      <w:r w:rsidR="002D0E98" w:rsidRPr="00434C42">
        <w:rPr>
          <w:rFonts w:asciiTheme="minorHAnsi" w:hAnsiTheme="minorHAnsi" w:cstheme="minorHAnsi"/>
        </w:rPr>
        <w:fldChar w:fldCharType="begin">
          <w:ffData>
            <w:name w:val="Text3"/>
            <w:enabled/>
            <w:calcOnExit w:val="0"/>
            <w:textInput/>
          </w:ffData>
        </w:fldChar>
      </w:r>
      <w:r w:rsidR="002D0E98" w:rsidRPr="00173053">
        <w:rPr>
          <w:rFonts w:asciiTheme="minorHAnsi" w:hAnsiTheme="minorHAnsi" w:cstheme="minorHAnsi"/>
          <w:lang w:val="en-US"/>
        </w:rPr>
        <w:instrText xml:space="preserve"> FORMTEXT </w:instrText>
      </w:r>
      <w:r w:rsidR="002D0E98" w:rsidRPr="00434C42">
        <w:rPr>
          <w:rFonts w:asciiTheme="minorHAnsi" w:hAnsiTheme="minorHAnsi" w:cstheme="minorHAnsi"/>
        </w:rPr>
      </w:r>
      <w:r w:rsidR="002D0E98" w:rsidRPr="00434C42">
        <w:rPr>
          <w:rFonts w:asciiTheme="minorHAnsi" w:hAnsiTheme="minorHAnsi" w:cstheme="minorHAnsi"/>
        </w:rPr>
        <w:fldChar w:fldCharType="separate"/>
      </w:r>
      <w:r w:rsidR="002D0E98" w:rsidRPr="00434C42">
        <w:rPr>
          <w:rFonts w:asciiTheme="minorHAnsi" w:hAnsiTheme="minorHAnsi" w:cstheme="minorHAnsi"/>
          <w:noProof/>
        </w:rPr>
        <w:t> </w:t>
      </w:r>
      <w:r w:rsidR="002D0E98" w:rsidRPr="00434C42">
        <w:rPr>
          <w:rFonts w:asciiTheme="minorHAnsi" w:hAnsiTheme="minorHAnsi" w:cstheme="minorHAnsi"/>
          <w:noProof/>
        </w:rPr>
        <w:t> </w:t>
      </w:r>
      <w:r w:rsidR="002D0E98" w:rsidRPr="00434C42">
        <w:rPr>
          <w:rFonts w:asciiTheme="minorHAnsi" w:hAnsiTheme="minorHAnsi" w:cstheme="minorHAnsi"/>
          <w:noProof/>
        </w:rPr>
        <w:t> </w:t>
      </w:r>
      <w:r w:rsidR="002D0E98" w:rsidRPr="00434C42">
        <w:rPr>
          <w:rFonts w:asciiTheme="minorHAnsi" w:hAnsiTheme="minorHAnsi" w:cstheme="minorHAnsi"/>
          <w:noProof/>
        </w:rPr>
        <w:t> </w:t>
      </w:r>
      <w:r w:rsidR="002D0E98" w:rsidRPr="00434C42">
        <w:rPr>
          <w:rFonts w:asciiTheme="minorHAnsi" w:hAnsiTheme="minorHAnsi" w:cstheme="minorHAnsi"/>
          <w:noProof/>
        </w:rPr>
        <w:t> </w:t>
      </w:r>
      <w:r w:rsidR="002D0E98" w:rsidRPr="00434C42">
        <w:rPr>
          <w:rFonts w:asciiTheme="minorHAnsi" w:hAnsiTheme="minorHAnsi" w:cstheme="minorHAnsi"/>
        </w:rPr>
        <w:fldChar w:fldCharType="end"/>
      </w:r>
    </w:p>
    <w:p w14:paraId="4F508D9E" w14:textId="77777777" w:rsidR="002D0E98" w:rsidRPr="00173053" w:rsidRDefault="002D0E98" w:rsidP="00003558">
      <w:pPr>
        <w:spacing w:after="240" w:line="276" w:lineRule="auto"/>
        <w:jc w:val="both"/>
        <w:rPr>
          <w:rFonts w:asciiTheme="minorHAnsi" w:hAnsiTheme="minorHAnsi" w:cstheme="minorHAnsi"/>
          <w:lang w:val="en-US"/>
        </w:rPr>
      </w:pPr>
    </w:p>
    <w:p w14:paraId="1F18E339"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t xml:space="preserve">Place, date </w:t>
      </w:r>
      <w:r w:rsidRPr="00434C42">
        <w:rPr>
          <w:rFonts w:asciiTheme="minorHAnsi" w:hAnsiTheme="minorHAnsi" w:cstheme="minorHAnsi"/>
        </w:rPr>
        <w:fldChar w:fldCharType="begin">
          <w:ffData>
            <w:name w:val="Text3"/>
            <w:enabled/>
            <w:calcOnExit w:val="0"/>
            <w:textInput/>
          </w:ffData>
        </w:fldChar>
      </w:r>
      <w:bookmarkStart w:id="37" w:name="Text3"/>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bookmarkEnd w:id="37"/>
      <w:r w:rsidRPr="00434C42">
        <w:rPr>
          <w:rFonts w:asciiTheme="minorHAnsi" w:hAnsiTheme="minorHAnsi" w:cstheme="minorHAnsi"/>
        </w:rPr>
        <w:t xml:space="preserve"> </w:t>
      </w:r>
    </w:p>
    <w:p w14:paraId="55049299" w14:textId="77777777" w:rsidR="002D0E98" w:rsidRPr="00434C42" w:rsidRDefault="002D0E98" w:rsidP="00003558">
      <w:pPr>
        <w:spacing w:after="240" w:line="276" w:lineRule="auto"/>
        <w:jc w:val="both"/>
        <w:rPr>
          <w:rFonts w:asciiTheme="minorHAnsi" w:hAnsiTheme="minorHAnsi" w:cstheme="minorHAnsi"/>
        </w:rPr>
      </w:pPr>
    </w:p>
    <w:p w14:paraId="18D1D04F"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44312EEE"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(signature)</w:t>
      </w:r>
    </w:p>
    <w:p w14:paraId="4A83D3B9" w14:textId="77777777" w:rsidR="002D0E98" w:rsidRPr="00173053" w:rsidRDefault="002D0E98" w:rsidP="00003558">
      <w:pPr>
        <w:spacing w:after="240" w:line="276" w:lineRule="auto"/>
        <w:jc w:val="both"/>
        <w:rPr>
          <w:rFonts w:asciiTheme="minorHAnsi" w:hAnsiTheme="minorHAnsi" w:cstheme="minorHAnsi"/>
          <w:lang w:val="en-US"/>
        </w:rPr>
      </w:pPr>
    </w:p>
    <w:p w14:paraId="2DE23E33" w14:textId="77777777" w:rsidR="009657BA" w:rsidRPr="00173053" w:rsidRDefault="00B621D5">
      <w:pPr>
        <w:spacing w:after="240" w:line="276" w:lineRule="auto"/>
        <w:jc w:val="both"/>
        <w:rPr>
          <w:rFonts w:asciiTheme="minorHAnsi" w:hAnsiTheme="minorHAnsi" w:cstheme="minorHAnsi"/>
          <w:b/>
          <w:lang w:val="en-US"/>
        </w:rPr>
      </w:pPr>
      <w:r w:rsidRPr="00173053">
        <w:rPr>
          <w:rFonts w:asciiTheme="minorHAnsi" w:hAnsiTheme="minorHAnsi" w:cstheme="minorHAnsi"/>
          <w:b/>
          <w:lang w:val="en-US"/>
        </w:rPr>
        <w:t>To be completed by the CONTRACTOR:</w:t>
      </w:r>
    </w:p>
    <w:p w14:paraId="5B78E6EB"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 xml:space="preserve">Tested on </w:t>
      </w:r>
      <w:r w:rsidRPr="00434C42">
        <w:rPr>
          <w:rFonts w:asciiTheme="minorHAnsi" w:hAnsiTheme="minorHAnsi" w:cstheme="minorHAnsi"/>
        </w:rPr>
        <w:fldChar w:fldCharType="begin">
          <w:ffData>
            <w:name w:val="Text3"/>
            <w:enabled/>
            <w:calcOnExit w:val="0"/>
            <w:textInput/>
          </w:ffData>
        </w:fldChar>
      </w:r>
      <w:r w:rsidRPr="00173053">
        <w:rPr>
          <w:rFonts w:asciiTheme="minorHAnsi" w:hAnsiTheme="minorHAnsi" w:cstheme="minorHAnsi"/>
          <w:lang w:val="en-US"/>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r w:rsidRPr="00173053">
        <w:rPr>
          <w:rFonts w:asciiTheme="minorHAnsi" w:hAnsiTheme="minorHAnsi" w:cstheme="minorHAnsi"/>
          <w:lang w:val="en-US"/>
        </w:rPr>
        <w:t xml:space="preserve"> by </w:t>
      </w:r>
      <w:r w:rsidRPr="00434C42">
        <w:rPr>
          <w:rFonts w:asciiTheme="minorHAnsi" w:hAnsiTheme="minorHAnsi" w:cstheme="minorHAnsi"/>
        </w:rPr>
        <w:fldChar w:fldCharType="begin">
          <w:ffData>
            <w:name w:val="Text3"/>
            <w:enabled/>
            <w:calcOnExit w:val="0"/>
            <w:textInput/>
          </w:ffData>
        </w:fldChar>
      </w:r>
      <w:r w:rsidRPr="00173053">
        <w:rPr>
          <w:rFonts w:asciiTheme="minorHAnsi" w:hAnsiTheme="minorHAnsi" w:cstheme="minorHAnsi"/>
          <w:lang w:val="en-US"/>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r w:rsidRPr="00173053">
        <w:rPr>
          <w:rFonts w:asciiTheme="minorHAnsi" w:hAnsiTheme="minorHAnsi" w:cstheme="minorHAnsi"/>
          <w:lang w:val="en-US"/>
        </w:rPr>
        <w:t xml:space="preserve"> (Data Protection Officer). </w:t>
      </w:r>
    </w:p>
    <w:p w14:paraId="483FAEA5"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Result(s):</w:t>
      </w:r>
    </w:p>
    <w:p w14:paraId="4E1BD1A6"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There is still a need for clarification on </w:t>
      </w:r>
      <w:r w:rsidRPr="00434C42">
        <w:rPr>
          <w:rFonts w:asciiTheme="minorHAnsi" w:hAnsiTheme="minorHAnsi" w:cstheme="minorHAnsi"/>
        </w:rPr>
        <w:fldChar w:fldCharType="begin">
          <w:ffData>
            <w:name w:val="Text3"/>
            <w:enabled/>
            <w:calcOnExit w:val="0"/>
            <w:textInput/>
          </w:ffData>
        </w:fldChar>
      </w:r>
      <w:r w:rsidRPr="00173053">
        <w:rPr>
          <w:rFonts w:asciiTheme="minorHAnsi" w:hAnsiTheme="minorHAnsi" w:cstheme="minorHAnsi"/>
          <w:lang w:val="en-US"/>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1C46A1C0" w14:textId="77777777" w:rsidR="009657BA" w:rsidRPr="00173053" w:rsidRDefault="00B621D5">
      <w:pPr>
        <w:spacing w:after="240" w:line="276" w:lineRule="auto"/>
        <w:jc w:val="both"/>
        <w:rPr>
          <w:rFonts w:asciiTheme="minorHAnsi" w:hAnsiTheme="minorHAnsi" w:cstheme="minorHAnsi"/>
          <w:lang w:val="en-US"/>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173053">
        <w:rPr>
          <w:rFonts w:asciiTheme="minorHAnsi" w:hAnsiTheme="minorHAnsi" w:cstheme="minorHAnsi"/>
          <w:lang w:val="en-US"/>
        </w:rPr>
        <w:instrText xml:space="preserve"> FORMCHECKBOX </w:instrText>
      </w:r>
      <w:r w:rsidR="002B2BD3">
        <w:rPr>
          <w:rFonts w:asciiTheme="minorHAnsi" w:hAnsiTheme="minorHAnsi" w:cstheme="minorHAnsi"/>
        </w:rPr>
      </w:r>
      <w:r w:rsidR="002B2BD3">
        <w:rPr>
          <w:rFonts w:asciiTheme="minorHAnsi" w:hAnsiTheme="minorHAnsi" w:cstheme="minorHAnsi"/>
        </w:rPr>
        <w:fldChar w:fldCharType="separate"/>
      </w:r>
      <w:r w:rsidRPr="00434C42">
        <w:rPr>
          <w:rFonts w:asciiTheme="minorHAnsi" w:hAnsiTheme="minorHAnsi" w:cstheme="minorHAnsi"/>
        </w:rPr>
        <w:fldChar w:fldCharType="end"/>
      </w:r>
      <w:r w:rsidRPr="00173053">
        <w:rPr>
          <w:rFonts w:asciiTheme="minorHAnsi" w:hAnsiTheme="minorHAnsi" w:cstheme="minorHAnsi"/>
          <w:lang w:val="en-US"/>
        </w:rPr>
        <w:t xml:space="preserve"> There is no further need for clarification. The agreement can be concluded as it stands. </w:t>
      </w:r>
    </w:p>
    <w:p w14:paraId="5884BC15" w14:textId="77777777" w:rsidR="002D0E98" w:rsidRPr="00173053" w:rsidRDefault="002D0E98" w:rsidP="00003558">
      <w:pPr>
        <w:spacing w:after="240" w:line="276" w:lineRule="auto"/>
        <w:jc w:val="both"/>
        <w:rPr>
          <w:rFonts w:asciiTheme="minorHAnsi" w:hAnsiTheme="minorHAnsi" w:cstheme="minorHAnsi"/>
          <w:lang w:val="en-US"/>
        </w:rPr>
      </w:pPr>
    </w:p>
    <w:p w14:paraId="5CB8116C" w14:textId="77777777" w:rsidR="009657BA" w:rsidRPr="00173053" w:rsidRDefault="00B621D5">
      <w:pPr>
        <w:spacing w:after="240" w:line="276" w:lineRule="auto"/>
        <w:jc w:val="both"/>
        <w:rPr>
          <w:rFonts w:asciiTheme="minorHAnsi" w:hAnsiTheme="minorHAnsi" w:cstheme="minorHAnsi"/>
          <w:lang w:val="en-US"/>
        </w:rPr>
      </w:pPr>
      <w:r w:rsidRPr="00173053">
        <w:rPr>
          <w:rFonts w:asciiTheme="minorHAnsi" w:hAnsiTheme="minorHAnsi" w:cstheme="minorHAnsi"/>
          <w:lang w:val="en-US"/>
        </w:rPr>
        <w:t>By signing, the employee of the DRC General Secretariat confirms that an audit with the aforementioned result was carried out by the data protection officer.</w:t>
      </w:r>
    </w:p>
    <w:p w14:paraId="167801FB" w14:textId="77777777" w:rsidR="002D0E98" w:rsidRPr="00173053" w:rsidRDefault="002D0E98" w:rsidP="00003558">
      <w:pPr>
        <w:spacing w:after="240" w:line="276" w:lineRule="auto"/>
        <w:jc w:val="both"/>
        <w:rPr>
          <w:rFonts w:asciiTheme="minorHAnsi" w:hAnsiTheme="minorHAnsi" w:cstheme="minorHAnsi"/>
          <w:lang w:val="en-US"/>
        </w:rPr>
      </w:pPr>
    </w:p>
    <w:p w14:paraId="1C8151CD"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t xml:space="preserve">Place, date </w:t>
      </w: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6F79C71E" w14:textId="77777777" w:rsidR="002D0E98" w:rsidRPr="00434C42" w:rsidRDefault="002D0E98" w:rsidP="00003558">
      <w:pPr>
        <w:spacing w:after="240" w:line="276" w:lineRule="auto"/>
        <w:jc w:val="both"/>
        <w:rPr>
          <w:rFonts w:asciiTheme="minorHAnsi" w:hAnsiTheme="minorHAnsi" w:cstheme="minorHAnsi"/>
        </w:rPr>
      </w:pPr>
    </w:p>
    <w:p w14:paraId="282BD8BA"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35261457" w14:textId="77777777" w:rsidR="009657BA" w:rsidRDefault="00B621D5">
      <w:pPr>
        <w:spacing w:after="240" w:line="276" w:lineRule="auto"/>
        <w:jc w:val="both"/>
        <w:rPr>
          <w:rFonts w:asciiTheme="minorHAnsi" w:hAnsiTheme="minorHAnsi" w:cstheme="minorHAnsi"/>
        </w:rPr>
      </w:pPr>
      <w:r w:rsidRPr="00434C42">
        <w:rPr>
          <w:rFonts w:asciiTheme="minorHAnsi" w:hAnsiTheme="minorHAnsi" w:cstheme="minorHAnsi"/>
        </w:rPr>
        <w:t xml:space="preserve"> (signature</w:t>
      </w:r>
      <w:r w:rsidRPr="00A7245D">
        <w:rPr>
          <w:rFonts w:asciiTheme="minorHAnsi" w:hAnsiTheme="minorHAnsi" w:cstheme="minorHAnsi"/>
        </w:rPr>
        <w:t xml:space="preserve">) </w:t>
      </w:r>
    </w:p>
    <w:sectPr w:rsidR="009657BA" w:rsidSect="000E51C5">
      <w:headerReference w:type="default" r:id="rId13"/>
      <w:footerReference w:type="default" r:id="rId14"/>
      <w:headerReference w:type="first" r:id="rId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24A4A" w14:textId="77777777" w:rsidR="00937927" w:rsidRDefault="00937927">
      <w:pPr>
        <w:spacing w:after="0" w:line="240" w:lineRule="auto"/>
      </w:pPr>
      <w:r>
        <w:separator/>
      </w:r>
    </w:p>
  </w:endnote>
  <w:endnote w:type="continuationSeparator" w:id="0">
    <w:p w14:paraId="4E4B385F" w14:textId="77777777" w:rsidR="00937927" w:rsidRDefault="00937927">
      <w:pPr>
        <w:spacing w:after="0" w:line="240" w:lineRule="auto"/>
      </w:pPr>
      <w:r>
        <w:continuationSeparator/>
      </w:r>
    </w:p>
  </w:endnote>
  <w:endnote w:type="continuationNotice" w:id="1">
    <w:p w14:paraId="41F86BBD" w14:textId="77777777" w:rsidR="00937927" w:rsidRDefault="00937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14F9541A" w:rsidR="00C73E40" w:rsidRPr="009E312E" w:rsidRDefault="00C73E40" w:rsidP="009E312E">
    <w:pPr>
      <w:pStyle w:val="Fuzeile"/>
      <w:pBdr>
        <w:top w:val="single" w:sz="6" w:space="1" w:color="auto"/>
      </w:pBdr>
      <w:tabs>
        <w:tab w:val="right" w:pos="4536"/>
      </w:tabs>
      <w:rPr>
        <w:rFonts w:ascii="Arial" w:hAnsi="Arial" w:cs="Arial"/>
        <w:sz w:val="18"/>
        <w:szCs w:val="18"/>
      </w:rPr>
    </w:pPr>
    <w:r w:rsidRPr="009E312E">
      <w:rPr>
        <w:rFonts w:ascii="Arial" w:hAnsi="Arial" w:cs="Arial"/>
        <w:sz w:val="18"/>
        <w:szCs w:val="18"/>
      </w:rPr>
      <w:tab/>
    </w:r>
  </w:p>
  <w:p w14:paraId="103D7941" w14:textId="77777777" w:rsidR="009657BA" w:rsidRDefault="00B621D5">
    <w:pPr>
      <w:pStyle w:val="Fuzeile"/>
      <w:pBdr>
        <w:top w:val="single" w:sz="6" w:space="1" w:color="auto"/>
      </w:pBdr>
      <w:tabs>
        <w:tab w:val="clear" w:pos="9072"/>
        <w:tab w:val="right" w:pos="9214"/>
      </w:tabs>
      <w:rPr>
        <w:rFonts w:ascii="Arial" w:hAnsi="Arial" w:cs="Arial"/>
      </w:rPr>
    </w:pPr>
    <w:r w:rsidRPr="002D0E98">
      <w:rPr>
        <w:rFonts w:ascii="Arial" w:hAnsi="Arial" w:cs="Arial"/>
        <w:sz w:val="18"/>
        <w:szCs w:val="18"/>
      </w:rPr>
      <w:t xml:space="preserve">Version </w:t>
    </w:r>
    <w:r w:rsidR="00A5741B">
      <w:rPr>
        <w:rFonts w:ascii="Arial" w:hAnsi="Arial" w:cs="Arial"/>
        <w:sz w:val="18"/>
        <w:szCs w:val="18"/>
      </w:rPr>
      <w:t>03.</w:t>
    </w:r>
    <w:r w:rsidR="00444F00">
      <w:rPr>
        <w:rFonts w:ascii="Arial" w:hAnsi="Arial" w:cs="Arial"/>
        <w:sz w:val="18"/>
        <w:szCs w:val="18"/>
      </w:rPr>
      <w:t xml:space="preserve">2 </w:t>
    </w:r>
    <w:r w:rsidR="00A5741B" w:rsidRPr="002D0E98">
      <w:rPr>
        <w:rFonts w:ascii="Arial" w:hAnsi="Arial" w:cs="Arial"/>
        <w:sz w:val="18"/>
        <w:szCs w:val="18"/>
      </w:rPr>
      <w:t xml:space="preserve">/ </w:t>
    </w:r>
    <w:r w:rsidR="00444F00">
      <w:rPr>
        <w:rFonts w:ascii="Arial" w:hAnsi="Arial" w:cs="Arial"/>
        <w:sz w:val="18"/>
        <w:szCs w:val="18"/>
      </w:rPr>
      <w:t>16.05</w:t>
    </w:r>
    <w:r w:rsidRPr="002D0E98">
      <w:rPr>
        <w:rFonts w:ascii="Arial" w:hAnsi="Arial" w:cs="Arial"/>
        <w:sz w:val="18"/>
        <w:szCs w:val="18"/>
      </w:rPr>
      <w:t>.</w:t>
    </w:r>
    <w:r w:rsidR="00A5741B">
      <w:rPr>
        <w:rFonts w:ascii="Arial" w:hAnsi="Arial" w:cs="Arial"/>
        <w:sz w:val="18"/>
        <w:szCs w:val="18"/>
      </w:rPr>
      <w:t xml:space="preserve">2022 </w:t>
    </w:r>
    <w:r w:rsidRPr="002D0E98">
      <w:rPr>
        <w:rFonts w:ascii="Arial" w:hAnsi="Arial" w:cs="Arial"/>
        <w:sz w:val="18"/>
        <w:szCs w:val="18"/>
      </w:rPr>
      <w:t>/ Status: active</w:t>
    </w:r>
    <w:r>
      <w:rPr>
        <w:rFonts w:ascii="Arial" w:hAnsi="Arial" w:cs="Arial"/>
        <w:sz w:val="18"/>
        <w:szCs w:val="18"/>
      </w:rPr>
      <w:tab/>
    </w:r>
    <w:r w:rsidRPr="009E312E">
      <w:rPr>
        <w:rFonts w:ascii="Arial" w:hAnsi="Arial" w:cs="Arial"/>
        <w:sz w:val="18"/>
        <w:szCs w:val="18"/>
      </w:rPr>
      <w:tab/>
      <w:t xml:space="preserve">Page </w:t>
    </w:r>
    <w:r w:rsidRPr="009E312E">
      <w:rPr>
        <w:rStyle w:val="Seitenzahl"/>
        <w:rFonts w:cs="Arial"/>
        <w:sz w:val="18"/>
        <w:szCs w:val="18"/>
      </w:rPr>
      <w:fldChar w:fldCharType="begin"/>
    </w:r>
    <w:r w:rsidRPr="009E312E">
      <w:rPr>
        <w:rStyle w:val="Seitenzahl"/>
        <w:rFonts w:cs="Arial"/>
        <w:sz w:val="18"/>
        <w:szCs w:val="18"/>
      </w:rPr>
      <w:instrText xml:space="preserve"> PAGE </w:instrText>
    </w:r>
    <w:r w:rsidRPr="009E312E">
      <w:rPr>
        <w:rStyle w:val="Seitenzahl"/>
        <w:rFonts w:cs="Arial"/>
        <w:sz w:val="18"/>
        <w:szCs w:val="18"/>
      </w:rPr>
      <w:fldChar w:fldCharType="separate"/>
    </w:r>
    <w:r w:rsidRPr="009E312E">
      <w:rPr>
        <w:rStyle w:val="Seitenzahl"/>
        <w:rFonts w:cs="Arial"/>
        <w:sz w:val="18"/>
        <w:szCs w:val="18"/>
      </w:rPr>
      <w:t>1</w:t>
    </w:r>
    <w:r w:rsidRPr="009E312E">
      <w:rPr>
        <w:rStyle w:val="Seitenzahl"/>
        <w:rFonts w:cs="Arial"/>
        <w:sz w:val="18"/>
        <w:szCs w:val="18"/>
      </w:rPr>
      <w:fldChar w:fldCharType="end"/>
    </w:r>
    <w:r w:rsidRPr="009E312E">
      <w:rPr>
        <w:rStyle w:val="Seitenzahl"/>
        <w:rFonts w:cs="Arial"/>
        <w:sz w:val="18"/>
        <w:szCs w:val="18"/>
      </w:rPr>
      <w:t xml:space="preserve"> from </w:t>
    </w:r>
    <w:r w:rsidRPr="009E312E">
      <w:rPr>
        <w:rStyle w:val="Seitenzahl"/>
        <w:rFonts w:cs="Arial"/>
        <w:sz w:val="18"/>
        <w:szCs w:val="18"/>
      </w:rPr>
      <w:fldChar w:fldCharType="begin"/>
    </w:r>
    <w:r w:rsidRPr="009E312E">
      <w:rPr>
        <w:rStyle w:val="Seitenzahl"/>
        <w:rFonts w:cs="Arial"/>
        <w:sz w:val="18"/>
        <w:szCs w:val="18"/>
      </w:rPr>
      <w:instrText xml:space="preserve"> NUMPAGES  \* MERGEFORMAT </w:instrText>
    </w:r>
    <w:r w:rsidRPr="009E312E">
      <w:rPr>
        <w:rStyle w:val="Seitenzahl"/>
        <w:rFonts w:cs="Arial"/>
        <w:sz w:val="18"/>
        <w:szCs w:val="18"/>
      </w:rPr>
      <w:fldChar w:fldCharType="separate"/>
    </w:r>
    <w:r w:rsidRPr="009E312E">
      <w:rPr>
        <w:rStyle w:val="Seitenzahl"/>
        <w:rFonts w:cs="Arial"/>
        <w:sz w:val="18"/>
        <w:szCs w:val="18"/>
      </w:rPr>
      <w:t>3</w:t>
    </w:r>
    <w:r w:rsidRPr="009E312E">
      <w:rPr>
        <w:rStyle w:val="Seitenzahl"/>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CF662" w14:textId="77777777" w:rsidR="00937927" w:rsidRDefault="00937927">
      <w:pPr>
        <w:spacing w:after="0" w:line="240" w:lineRule="auto"/>
      </w:pPr>
      <w:r>
        <w:separator/>
      </w:r>
    </w:p>
  </w:footnote>
  <w:footnote w:type="continuationSeparator" w:id="0">
    <w:p w14:paraId="693ED412" w14:textId="77777777" w:rsidR="00937927" w:rsidRDefault="00937927">
      <w:pPr>
        <w:spacing w:after="0" w:line="240" w:lineRule="auto"/>
      </w:pPr>
      <w:r>
        <w:continuationSeparator/>
      </w:r>
    </w:p>
  </w:footnote>
  <w:footnote w:type="continuationNotice" w:id="1">
    <w:p w14:paraId="724D0948" w14:textId="77777777" w:rsidR="00937927" w:rsidRDefault="009379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A5FBE" w14:textId="77777777" w:rsidR="009657BA" w:rsidRDefault="00B621D5">
    <w:pPr>
      <w:pStyle w:val="Kopfzeile"/>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Kopfzeile"/>
      <w:rPr>
        <w:rFonts w:ascii="Arial" w:hAnsi="Arial" w:cs="Arial"/>
      </w:rPr>
    </w:pPr>
  </w:p>
  <w:p w14:paraId="30D225E4" w14:textId="41BAE1A4" w:rsidR="00C73E40" w:rsidRPr="009E312E" w:rsidRDefault="00C73E40" w:rsidP="009E312E">
    <w:pPr>
      <w:pStyle w:val="Kopfzeile"/>
      <w:rPr>
        <w:rFonts w:ascii="Arial" w:hAnsi="Arial" w:cs="Arial"/>
        <w:b/>
      </w:rPr>
    </w:pP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Kopfzeil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EF92" w14:textId="77777777" w:rsidR="009657BA" w:rsidRDefault="00B621D5">
    <w:pPr>
      <w:pStyle w:val="Kopfzeile"/>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Kopfzeile"/>
      <w:rPr>
        <w:rFonts w:ascii="Arial" w:hAnsi="Arial" w:cs="Arial"/>
      </w:rPr>
    </w:pPr>
  </w:p>
  <w:p w14:paraId="7BBE936F" w14:textId="77777777" w:rsidR="000E51C5" w:rsidRPr="009E312E" w:rsidRDefault="000E51C5" w:rsidP="000E51C5">
    <w:pPr>
      <w:pStyle w:val="Kopfzeile"/>
      <w:rPr>
        <w:rFonts w:ascii="Arial" w:hAnsi="Arial" w:cs="Arial"/>
      </w:rPr>
    </w:pPr>
  </w:p>
  <w:p w14:paraId="23F3B6B7" w14:textId="77777777" w:rsidR="000E51C5" w:rsidRDefault="000E5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997A476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8B380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6"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9"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477112317">
    <w:abstractNumId w:val="5"/>
  </w:num>
  <w:num w:numId="2" w16cid:durableId="1728185291">
    <w:abstractNumId w:val="8"/>
  </w:num>
  <w:num w:numId="3" w16cid:durableId="1472672222">
    <w:abstractNumId w:val="3"/>
  </w:num>
  <w:num w:numId="4" w16cid:durableId="311300654">
    <w:abstractNumId w:val="0"/>
  </w:num>
  <w:num w:numId="5" w16cid:durableId="709956668">
    <w:abstractNumId w:val="9"/>
  </w:num>
  <w:num w:numId="6" w16cid:durableId="80296796">
    <w:abstractNumId w:val="6"/>
  </w:num>
  <w:num w:numId="7" w16cid:durableId="1884246407">
    <w:abstractNumId w:val="1"/>
  </w:num>
  <w:num w:numId="8" w16cid:durableId="779685008">
    <w:abstractNumId w:val="4"/>
  </w:num>
  <w:num w:numId="9" w16cid:durableId="548419651">
    <w:abstractNumId w:val="2"/>
  </w:num>
  <w:num w:numId="10" w16cid:durableId="61540485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formatting="1" w:enforcement="1" w:cryptProviderType="rsaAES" w:cryptAlgorithmClass="hash" w:cryptAlgorithmType="typeAny" w:cryptAlgorithmSid="14" w:cryptSpinCount="100000" w:hash="KKZGiU7qWZzMtBlbrkWcZxu7YWBzRJD1wleZPY+Q3U7wxjYeWoxAAbHLCABsy+OkR03zkmhTXcqFL1194ph5Gg==" w:salt="NSN1dN6qCJ9VCLROrmHWY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56DBC"/>
    <w:rsid w:val="000723CE"/>
    <w:rsid w:val="00095999"/>
    <w:rsid w:val="000B3C22"/>
    <w:rsid w:val="000C6F4F"/>
    <w:rsid w:val="000E0B65"/>
    <w:rsid w:val="000E51C5"/>
    <w:rsid w:val="000F0CD4"/>
    <w:rsid w:val="00173053"/>
    <w:rsid w:val="001D50D9"/>
    <w:rsid w:val="001F1AF4"/>
    <w:rsid w:val="00203302"/>
    <w:rsid w:val="002107C6"/>
    <w:rsid w:val="0021443F"/>
    <w:rsid w:val="00234107"/>
    <w:rsid w:val="0023552D"/>
    <w:rsid w:val="0029130E"/>
    <w:rsid w:val="002B2BD3"/>
    <w:rsid w:val="002D0E98"/>
    <w:rsid w:val="002E4720"/>
    <w:rsid w:val="002F7F1B"/>
    <w:rsid w:val="0030217D"/>
    <w:rsid w:val="00434C42"/>
    <w:rsid w:val="00444F00"/>
    <w:rsid w:val="00461597"/>
    <w:rsid w:val="0048722B"/>
    <w:rsid w:val="0049001A"/>
    <w:rsid w:val="004A5FC5"/>
    <w:rsid w:val="004A76B9"/>
    <w:rsid w:val="004E3EB4"/>
    <w:rsid w:val="005223DD"/>
    <w:rsid w:val="005578A4"/>
    <w:rsid w:val="005707DB"/>
    <w:rsid w:val="00582209"/>
    <w:rsid w:val="005A4196"/>
    <w:rsid w:val="005B3896"/>
    <w:rsid w:val="005B5CDC"/>
    <w:rsid w:val="005B7ED3"/>
    <w:rsid w:val="00671198"/>
    <w:rsid w:val="006A68B9"/>
    <w:rsid w:val="006B6B9C"/>
    <w:rsid w:val="006F1390"/>
    <w:rsid w:val="007013EE"/>
    <w:rsid w:val="007675C1"/>
    <w:rsid w:val="007860FF"/>
    <w:rsid w:val="007F5BBD"/>
    <w:rsid w:val="007F615B"/>
    <w:rsid w:val="00862C89"/>
    <w:rsid w:val="0087104F"/>
    <w:rsid w:val="0090481F"/>
    <w:rsid w:val="00937927"/>
    <w:rsid w:val="009462BA"/>
    <w:rsid w:val="0095587B"/>
    <w:rsid w:val="009657BA"/>
    <w:rsid w:val="009B0862"/>
    <w:rsid w:val="009E312E"/>
    <w:rsid w:val="00A04065"/>
    <w:rsid w:val="00A5741B"/>
    <w:rsid w:val="00A7245D"/>
    <w:rsid w:val="00AA273A"/>
    <w:rsid w:val="00AB5C58"/>
    <w:rsid w:val="00AF00DA"/>
    <w:rsid w:val="00B24F59"/>
    <w:rsid w:val="00B31FC1"/>
    <w:rsid w:val="00B34D9C"/>
    <w:rsid w:val="00B457FE"/>
    <w:rsid w:val="00B50E1D"/>
    <w:rsid w:val="00B51449"/>
    <w:rsid w:val="00B55F90"/>
    <w:rsid w:val="00B621D5"/>
    <w:rsid w:val="00B70793"/>
    <w:rsid w:val="00BB4178"/>
    <w:rsid w:val="00BF485C"/>
    <w:rsid w:val="00C01E66"/>
    <w:rsid w:val="00C40A46"/>
    <w:rsid w:val="00C73E40"/>
    <w:rsid w:val="00C86D5F"/>
    <w:rsid w:val="00CC7765"/>
    <w:rsid w:val="00D06FA9"/>
    <w:rsid w:val="00DA7362"/>
    <w:rsid w:val="00DB2E70"/>
    <w:rsid w:val="00DB595D"/>
    <w:rsid w:val="00E517C9"/>
    <w:rsid w:val="00F12A31"/>
    <w:rsid w:val="00F67B16"/>
    <w:rsid w:val="00FD3005"/>
    <w:rsid w:val="00FF25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15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7F615B"/>
    <w:pPr>
      <w:keepNext/>
      <w:keepLines/>
      <w:spacing w:before="240" w:after="0"/>
      <w:outlineLvl w:val="0"/>
    </w:pPr>
    <w:rPr>
      <w:rFonts w:ascii="Cambria" w:eastAsia="Times New Roman" w:hAnsi="Cambria"/>
      <w:color w:val="365F91"/>
      <w:sz w:val="32"/>
      <w:szCs w:val="32"/>
    </w:rPr>
  </w:style>
  <w:style w:type="paragraph" w:styleId="berschrift2">
    <w:name w:val="heading 2"/>
    <w:basedOn w:val="Standard"/>
    <w:next w:val="Standard"/>
    <w:link w:val="berschrift2Zchn"/>
    <w:uiPriority w:val="9"/>
    <w:unhideWhenUsed/>
    <w:qFormat/>
    <w:rsid w:val="007F615B"/>
    <w:pPr>
      <w:keepNext/>
      <w:keepLines/>
      <w:spacing w:before="40" w:after="0"/>
      <w:outlineLvl w:val="1"/>
    </w:pPr>
    <w:rPr>
      <w:rFonts w:ascii="Cambria" w:eastAsia="Times New Roman" w:hAnsi="Cambria"/>
      <w:color w:val="365F9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F615B"/>
    <w:rPr>
      <w:rFonts w:ascii="Cambria" w:eastAsia="Times New Roman" w:hAnsi="Cambria" w:cs="Times New Roman"/>
      <w:color w:val="365F91"/>
      <w:sz w:val="32"/>
      <w:szCs w:val="32"/>
    </w:rPr>
  </w:style>
  <w:style w:type="character" w:customStyle="1" w:styleId="berschrift2Zchn">
    <w:name w:val="Überschrift 2 Zchn"/>
    <w:link w:val="berschrift2"/>
    <w:uiPriority w:val="9"/>
    <w:rsid w:val="007F615B"/>
    <w:rPr>
      <w:rFonts w:ascii="Cambria" w:eastAsia="Times New Roman" w:hAnsi="Cambria" w:cs="Times New Roman"/>
      <w:color w:val="365F91"/>
      <w:sz w:val="26"/>
      <w:szCs w:val="26"/>
    </w:rPr>
  </w:style>
  <w:style w:type="paragraph" w:styleId="Kopfzeile">
    <w:name w:val="header"/>
    <w:basedOn w:val="Standard"/>
    <w:link w:val="KopfzeileZchn"/>
    <w:uiPriority w:val="99"/>
    <w:unhideWhenUsed/>
    <w:rsid w:val="007F615B"/>
    <w:pPr>
      <w:tabs>
        <w:tab w:val="center" w:pos="4536"/>
        <w:tab w:val="right" w:pos="9072"/>
      </w:tabs>
      <w:spacing w:after="0" w:line="240" w:lineRule="auto"/>
    </w:pPr>
  </w:style>
  <w:style w:type="character" w:customStyle="1" w:styleId="KopfzeileZchn">
    <w:name w:val="Kopfzeile Zchn"/>
    <w:link w:val="Kopfzeile"/>
    <w:uiPriority w:val="99"/>
    <w:rsid w:val="007F615B"/>
    <w:rPr>
      <w:rFonts w:ascii="Calibri" w:eastAsia="Calibri" w:hAnsi="Calibri" w:cs="Times New Roman"/>
    </w:rPr>
  </w:style>
  <w:style w:type="paragraph" w:styleId="Fuzeile">
    <w:name w:val="footer"/>
    <w:basedOn w:val="Standard"/>
    <w:link w:val="FuzeileZchn"/>
    <w:uiPriority w:val="99"/>
    <w:unhideWhenUsed/>
    <w:rsid w:val="007F615B"/>
    <w:pPr>
      <w:tabs>
        <w:tab w:val="center" w:pos="4536"/>
        <w:tab w:val="right" w:pos="9072"/>
      </w:tabs>
      <w:spacing w:after="0" w:line="240" w:lineRule="auto"/>
    </w:pPr>
  </w:style>
  <w:style w:type="character" w:customStyle="1" w:styleId="FuzeileZchn">
    <w:name w:val="Fußzeile Zchn"/>
    <w:link w:val="Fuzeile"/>
    <w:uiPriority w:val="99"/>
    <w:rsid w:val="007F615B"/>
    <w:rPr>
      <w:rFonts w:ascii="Calibri" w:eastAsia="Calibri" w:hAnsi="Calibri" w:cs="Times New Roman"/>
    </w:rPr>
  </w:style>
  <w:style w:type="paragraph" w:styleId="Textkrper">
    <w:name w:val="Body Text"/>
    <w:basedOn w:val="Standard"/>
    <w:link w:val="TextkrperZchn"/>
    <w:rsid w:val="007F615B"/>
    <w:pPr>
      <w:spacing w:after="140" w:line="288" w:lineRule="auto"/>
    </w:pPr>
  </w:style>
  <w:style w:type="character" w:customStyle="1" w:styleId="TextkrperZchn">
    <w:name w:val="Textkörper Zchn"/>
    <w:link w:val="Textkrper"/>
    <w:rsid w:val="007F615B"/>
    <w:rPr>
      <w:rFonts w:ascii="Calibri" w:eastAsia="Calibri" w:hAnsi="Calibri" w:cs="Times New Roman"/>
    </w:rPr>
  </w:style>
  <w:style w:type="paragraph" w:styleId="Textkrper-Einzug3">
    <w:name w:val="Body Text Indent 3"/>
    <w:basedOn w:val="Standard"/>
    <w:link w:val="Textkrper-Einzug3Zchn"/>
    <w:uiPriority w:val="99"/>
    <w:semiHidden/>
    <w:unhideWhenUsed/>
    <w:rsid w:val="007F615B"/>
    <w:pPr>
      <w:spacing w:after="120" w:line="276" w:lineRule="auto"/>
      <w:ind w:left="283"/>
    </w:pPr>
    <w:rPr>
      <w:sz w:val="16"/>
      <w:szCs w:val="16"/>
    </w:rPr>
  </w:style>
  <w:style w:type="character" w:customStyle="1" w:styleId="Textkrper-Einzug3Zchn">
    <w:name w:val="Textkörper-Einzug 3 Zchn"/>
    <w:link w:val="Textkrper-Einzug3"/>
    <w:uiPriority w:val="99"/>
    <w:semiHidden/>
    <w:rsid w:val="007F615B"/>
    <w:rPr>
      <w:rFonts w:ascii="Calibri" w:eastAsia="Calibri" w:hAnsi="Calibri" w:cs="Times New Roman"/>
      <w:sz w:val="16"/>
      <w:szCs w:val="16"/>
    </w:rPr>
  </w:style>
  <w:style w:type="character" w:styleId="Kommentarzeichen">
    <w:name w:val="annotation reference"/>
    <w:uiPriority w:val="99"/>
    <w:semiHidden/>
    <w:unhideWhenUsed/>
    <w:qFormat/>
    <w:rsid w:val="007F615B"/>
    <w:rPr>
      <w:sz w:val="16"/>
      <w:szCs w:val="16"/>
    </w:rPr>
  </w:style>
  <w:style w:type="paragraph" w:styleId="Textkrper2">
    <w:name w:val="Body Text 2"/>
    <w:basedOn w:val="Standard"/>
    <w:link w:val="Textkrper2Zchn"/>
    <w:uiPriority w:val="99"/>
    <w:unhideWhenUsed/>
    <w:rsid w:val="007F615B"/>
    <w:pPr>
      <w:spacing w:after="120" w:line="480" w:lineRule="auto"/>
    </w:pPr>
  </w:style>
  <w:style w:type="character" w:customStyle="1" w:styleId="Textkrper2Zchn">
    <w:name w:val="Textkörper 2 Zchn"/>
    <w:link w:val="Textkrper2"/>
    <w:uiPriority w:val="99"/>
    <w:rsid w:val="007F615B"/>
    <w:rPr>
      <w:rFonts w:ascii="Calibri" w:eastAsia="Calibri" w:hAnsi="Calibri" w:cs="Times New Roman"/>
    </w:rPr>
  </w:style>
  <w:style w:type="paragraph" w:styleId="Listenabsatz">
    <w:name w:val="List Paragraph"/>
    <w:basedOn w:val="Standard"/>
    <w:uiPriority w:val="34"/>
    <w:qFormat/>
    <w:rsid w:val="007F615B"/>
    <w:pPr>
      <w:spacing w:after="200" w:line="276" w:lineRule="auto"/>
      <w:ind w:left="720"/>
      <w:contextualSpacing/>
    </w:pPr>
  </w:style>
  <w:style w:type="paragraph" w:styleId="Kommentartext">
    <w:name w:val="annotation text"/>
    <w:basedOn w:val="Standard"/>
    <w:link w:val="KommentartextZchn"/>
    <w:uiPriority w:val="99"/>
    <w:semiHidden/>
    <w:unhideWhenUsed/>
    <w:rsid w:val="007F615B"/>
    <w:pPr>
      <w:spacing w:line="240" w:lineRule="auto"/>
    </w:pPr>
    <w:rPr>
      <w:sz w:val="20"/>
      <w:szCs w:val="20"/>
    </w:rPr>
  </w:style>
  <w:style w:type="character" w:customStyle="1" w:styleId="KommentartextZchn">
    <w:name w:val="Kommentartext Zchn"/>
    <w:link w:val="Kommentartext"/>
    <w:uiPriority w:val="99"/>
    <w:semiHidden/>
    <w:rsid w:val="007F615B"/>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7F615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615B"/>
    <w:rPr>
      <w:rFonts w:ascii="Tahoma" w:eastAsia="Calibri" w:hAnsi="Tahoma" w:cs="Tahoma"/>
      <w:sz w:val="16"/>
      <w:szCs w:val="16"/>
    </w:rPr>
  </w:style>
  <w:style w:type="paragraph" w:styleId="Kommentarthema">
    <w:name w:val="annotation subject"/>
    <w:basedOn w:val="Kommentartext"/>
    <w:next w:val="Kommentartext"/>
    <w:link w:val="KommentarthemaZchn"/>
    <w:uiPriority w:val="99"/>
    <w:semiHidden/>
    <w:unhideWhenUsed/>
    <w:rsid w:val="000E0B65"/>
    <w:pPr>
      <w:spacing w:line="259" w:lineRule="auto"/>
    </w:pPr>
    <w:rPr>
      <w:b/>
      <w:bCs/>
    </w:rPr>
  </w:style>
  <w:style w:type="character" w:customStyle="1" w:styleId="KommentarthemaZchn">
    <w:name w:val="Kommentarthema Zchn"/>
    <w:link w:val="Kommentarthema"/>
    <w:uiPriority w:val="99"/>
    <w:semiHidden/>
    <w:rsid w:val="000E0B65"/>
    <w:rPr>
      <w:rFonts w:ascii="Calibri" w:eastAsia="Calibri" w:hAnsi="Calibri" w:cs="Times New Roman"/>
      <w:b/>
      <w:bCs/>
      <w:sz w:val="20"/>
      <w:szCs w:val="20"/>
      <w:lang w:eastAsia="en-US"/>
    </w:rPr>
  </w:style>
  <w:style w:type="character" w:styleId="Platzhaltertext">
    <w:name w:val="Placeholder Text"/>
    <w:basedOn w:val="Absatz-Standardschriftart"/>
    <w:uiPriority w:val="99"/>
    <w:semiHidden/>
    <w:rsid w:val="00203302"/>
    <w:rPr>
      <w:color w:val="808080"/>
    </w:rPr>
  </w:style>
  <w:style w:type="character" w:styleId="Seitenzahl">
    <w:name w:val="page number"/>
    <w:uiPriority w:val="99"/>
    <w:rsid w:val="009E312E"/>
    <w:rPr>
      <w:rFonts w:ascii="Arial" w:hAnsi="Arial"/>
      <w:sz w:val="20"/>
    </w:rPr>
  </w:style>
  <w:style w:type="paragraph" w:customStyle="1" w:styleId="Tab-Txt">
    <w:name w:val="Tab-Txt"/>
    <w:basedOn w:val="Standard"/>
    <w:rsid w:val="00FD3005"/>
    <w:pPr>
      <w:spacing w:before="40" w:after="40" w:line="240" w:lineRule="exact"/>
    </w:pPr>
    <w:rPr>
      <w:rFonts w:ascii="Arial" w:eastAsia="Times New Roman" w:hAnsi="Arial"/>
      <w:sz w:val="20"/>
      <w:szCs w:val="20"/>
      <w:lang w:eastAsia="de-DE"/>
    </w:rPr>
  </w:style>
  <w:style w:type="paragraph" w:customStyle="1" w:styleId="Text">
    <w:name w:val="Text"/>
    <w:basedOn w:val="Standard"/>
    <w:rsid w:val="00FD3005"/>
    <w:pPr>
      <w:spacing w:after="80" w:line="260" w:lineRule="exact"/>
      <w:jc w:val="both"/>
    </w:pPr>
    <w:rPr>
      <w:rFonts w:ascii="Arial" w:eastAsia="Times New Roman" w:hAnsi="Arial" w:cs="Arial"/>
      <w:lang w:eastAsia="de-DE"/>
    </w:rPr>
  </w:style>
  <w:style w:type="paragraph" w:styleId="Textkrper3">
    <w:name w:val="Body Text 3"/>
    <w:basedOn w:val="Standard"/>
    <w:link w:val="Textkrper3Zchn"/>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Textkrper3Zchn">
    <w:name w:val="Textkörper 3 Zchn"/>
    <w:basedOn w:val="Absatz-Standardschriftart"/>
    <w:link w:val="Textkrper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Standard"/>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ellenraster">
    <w:name w:val="Table Grid"/>
    <w:basedOn w:val="NormaleTabelle"/>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NurText">
    <w:name w:val="Plain Text"/>
    <w:basedOn w:val="Standard"/>
    <w:link w:val="NurTextZchn"/>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NurTextZchn">
    <w:name w:val="Nur Text Zchn"/>
    <w:basedOn w:val="Absatz-Standardschriftart"/>
    <w:link w:val="NurText"/>
    <w:uiPriority w:val="99"/>
    <w:semiHidden/>
    <w:rsid w:val="00FD3005"/>
    <w:rPr>
      <w:rFonts w:ascii="Courier" w:eastAsia="Times New Roman" w:hAnsi="Courier"/>
      <w:sz w:val="21"/>
      <w:szCs w:val="21"/>
    </w:rPr>
  </w:style>
  <w:style w:type="table" w:customStyle="1" w:styleId="Tabellenraster1">
    <w:name w:val="Tabellenraster1"/>
    <w:basedOn w:val="NormaleTabelle"/>
    <w:next w:val="Tabellenraster"/>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uiPriority w:val="99"/>
    <w:semiHidden/>
    <w:unhideWhenUsed/>
    <w:rsid w:val="00FD3005"/>
  </w:style>
  <w:style w:type="table" w:customStyle="1" w:styleId="Tabellenraster2">
    <w:name w:val="Tabellenraster2"/>
    <w:basedOn w:val="NormaleTabelle"/>
    <w:next w:val="Tabellenraster"/>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FD3005"/>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D3005"/>
    <w:rPr>
      <w:vertAlign w:val="superscript"/>
    </w:rPr>
  </w:style>
  <w:style w:type="paragraph" w:styleId="berarbeitung">
    <w:name w:val="Revision"/>
    <w:hidden/>
    <w:uiPriority w:val="99"/>
    <w:semiHidden/>
    <w:rsid w:val="00A04065"/>
    <w:rPr>
      <w:sz w:val="22"/>
      <w:szCs w:val="22"/>
      <w:lang w:eastAsia="en-US"/>
    </w:rPr>
  </w:style>
  <w:style w:type="paragraph" w:styleId="Titel">
    <w:name w:val="Title"/>
    <w:basedOn w:val="Standard"/>
    <w:next w:val="Standard"/>
    <w:link w:val="TitelZchn"/>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4065"/>
    <w:rPr>
      <w:rFonts w:asciiTheme="majorHAnsi" w:eastAsiaTheme="majorEastAsia" w:hAnsiTheme="majorHAnsi" w:cstheme="majorBidi"/>
      <w:spacing w:val="-10"/>
      <w:kern w:val="28"/>
      <w:sz w:val="56"/>
      <w:szCs w:val="56"/>
      <w:lang w:eastAsia="en-US"/>
    </w:rPr>
  </w:style>
  <w:style w:type="paragraph" w:styleId="KeinLeerraum">
    <w:name w:val="No Spacing"/>
    <w:uiPriority w:val="1"/>
    <w:qFormat/>
    <w:rsid w:val="00003558"/>
    <w:rPr>
      <w:rFonts w:asciiTheme="minorHAnsi" w:eastAsiaTheme="minorHAnsi" w:hAnsiTheme="minorHAnsi" w:cstheme="minorBidi"/>
      <w:sz w:val="22"/>
      <w:szCs w:val="22"/>
      <w:lang w:eastAsia="en-US"/>
    </w:rPr>
  </w:style>
  <w:style w:type="character" w:styleId="NichtaufgelsteErwhnung">
    <w:name w:val="Unresolved Mention"/>
    <w:basedOn w:val="Absatz-Standardschriftart"/>
    <w:uiPriority w:val="99"/>
    <w:semiHidden/>
    <w:unhideWhenUsed/>
    <w:rsid w:val="00490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tenschutz-gs@drk.de"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enschutz-gs@drk.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D3D9F"/>
    <w:rsid w:val="00491E4B"/>
    <w:rsid w:val="005E5D54"/>
    <w:rsid w:val="006C6191"/>
    <w:rsid w:val="0071686D"/>
    <w:rsid w:val="00A95A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D3D9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LengthInSeconds xmlns="02accd8f-5562-4439-aa59-7477bf10c571" xsi:nil="true"/>
    <lcf76f155ced4ddcb4097134ff3c332f xmlns="02accd8f-5562-4439-aa59-7477bf10c571">
      <Terms xmlns="http://schemas.microsoft.com/office/infopath/2007/PartnerControls"/>
    </lcf76f155ced4ddcb4097134ff3c332f>
    <TaxCatchAll xmlns="65d51b78-80f6-4392-a00d-cf4b9965919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A52808BBE429E418CA71C1656769C24" ma:contentTypeVersion="15" ma:contentTypeDescription="Ein neues Dokument erstellen." ma:contentTypeScope="" ma:versionID="f1462bcf6d8aa6beb6deaa4745b91963">
  <xsd:schema xmlns:xsd="http://www.w3.org/2001/XMLSchema" xmlns:xs="http://www.w3.org/2001/XMLSchema" xmlns:p="http://schemas.microsoft.com/office/2006/metadata/properties" xmlns:ns2="65d51b78-80f6-4392-a00d-cf4b99659191" xmlns:ns3="02accd8f-5562-4439-aa59-7477bf10c571" targetNamespace="http://schemas.microsoft.com/office/2006/metadata/properties" ma:root="true" ma:fieldsID="b1c58fd8c55c7c771f083b72024c2a63" ns2:_="" ns3:_="">
    <xsd:import namespace="65d51b78-80f6-4392-a00d-cf4b99659191"/>
    <xsd:import namespace="02accd8f-5562-4439-aa59-7477bf10c57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Locatio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accd8f-5562-4439-aa59-7477bf10c57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2.xml><?xml version="1.0" encoding="utf-8"?>
<ds:datastoreItem xmlns:ds="http://schemas.openxmlformats.org/officeDocument/2006/customXml" ds:itemID="{6700097A-B8F2-462F-ACB0-9DFC5960E4F1}">
  <ds:schemaRefs>
    <ds:schemaRef ds:uri="http://schemas.microsoft.com/sharepoint/v3/contenttype/forms"/>
  </ds:schemaRefs>
</ds:datastoreItem>
</file>

<file path=customXml/itemProps3.xml><?xml version="1.0" encoding="utf-8"?>
<ds:datastoreItem xmlns:ds="http://schemas.openxmlformats.org/officeDocument/2006/customXml" ds:itemID="{7906183D-C348-446F-9B12-C53C3558128A}">
  <ds:schemaRefs>
    <ds:schemaRef ds:uri="http://purl.org/dc/elements/1.1/"/>
    <ds:schemaRef ds:uri="86d479da-ac35-4c89-8ff2-a480841b37cd"/>
    <ds:schemaRef ds:uri="eee10d9f-f6f0-4001-8e56-41536def7c48"/>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purl.org/dc/dcmitype/"/>
  </ds:schemaRefs>
</ds:datastoreItem>
</file>

<file path=customXml/itemProps4.xml><?xml version="1.0" encoding="utf-8"?>
<ds:datastoreItem xmlns:ds="http://schemas.openxmlformats.org/officeDocument/2006/customXml" ds:itemID="{7E1FF213-EFE7-4039-B92A-D9135C02C143}"/>
</file>

<file path=docProps/app.xml><?xml version="1.0" encoding="utf-8"?>
<Properties xmlns="http://schemas.openxmlformats.org/officeDocument/2006/extended-properties" xmlns:vt="http://schemas.openxmlformats.org/officeDocument/2006/docPropsVTypes">
  <Template>Normal</Template>
  <TotalTime>0</TotalTime>
  <Pages>21</Pages>
  <Words>5793</Words>
  <Characters>36500</Characters>
  <Application>Microsoft Office Word</Application>
  <DocSecurity>4</DocSecurity>
  <Lines>304</Lines>
  <Paragraphs>84</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42209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AV-Vertrag; Datenschutz</cp:keywords>
  <cp:lastModifiedBy>Hannah Reidel</cp:lastModifiedBy>
  <cp:revision>2</cp:revision>
  <cp:lastPrinted>2018-05-25T08:40:00Z</cp:lastPrinted>
  <dcterms:created xsi:type="dcterms:W3CDTF">2023-09-26T13:41:00Z</dcterms:created>
  <dcterms:modified xsi:type="dcterms:W3CDTF">2023-09-26T13:41:00Z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0x010100FA52808BBE429E418CA71C1656769C24</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axKeyword">
    <vt:lpwstr>806;#AV-Vertrag|3e187506-3a76-4e4b-98cd-98f08a2c8748;#159;#Datenschutz|1e60d4a3-1c47-4161-999d-a30cedc071f7</vt:lpwstr>
  </property>
</Properties>
</file>