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B57CF" w:rsidP="12AED9D3" w:rsidRDefault="004E6309" w14:paraId="18CB174F" w14:textId="77777777">
      <w:pPr>
        <w:pStyle w:val="Title"/>
        <w:pBdr>
          <w:bottom w:val="single" w:color="156082" w:sz="8" w:space="4"/>
        </w:pBdr>
        <w:spacing w:after="300"/>
        <w:jc w:val="center"/>
        <w:rPr>
          <w:rFonts w:ascii="Calibri" w:hAnsi="Calibri" w:cs="Calibri"/>
          <w:sz w:val="52"/>
          <w:szCs w:val="52"/>
        </w:rPr>
      </w:pPr>
      <w:r w:rsidRPr="12AED9D3" w:rsidR="004E6309">
        <w:rPr>
          <w:rFonts w:ascii="Calibri" w:hAnsi="Calibri" w:cs="Calibri"/>
          <w:sz w:val="52"/>
          <w:szCs w:val="52"/>
        </w:rPr>
        <w:t>Werkvertrag</w:t>
      </w:r>
    </w:p>
    <w:p w:rsidR="00EB57CF" w:rsidRDefault="004E6309" w14:paraId="18CB1750" w14:textId="77777777">
      <w:pPr>
        <w:pStyle w:val="Header"/>
        <w:tabs>
          <w:tab w:val="clear" w:pos="4536"/>
          <w:tab w:val="clear" w:pos="9072"/>
        </w:tabs>
        <w:spacing w:line="312" w:lineRule="auto"/>
        <w:jc w:val="both"/>
        <w:rPr>
          <w:rFonts w:ascii="Calibri" w:hAnsi="Calibri" w:cs="Calibri"/>
        </w:rPr>
      </w:pPr>
      <w:r>
        <w:rPr>
          <w:rFonts w:ascii="Calibri" w:hAnsi="Calibri" w:cs="Calibri"/>
        </w:rPr>
        <w:tab/>
      </w:r>
      <w:r w:rsidR="004E6309">
        <w:rPr>
          <w:rFonts w:ascii="Calibri" w:hAnsi="Calibri" w:cs="Calibri"/>
        </w:rPr>
        <w:t xml:space="preserve">                                                           </w:t>
      </w:r>
    </w:p>
    <w:p w:rsidR="00EB57CF" w:rsidP="12AED9D3" w:rsidRDefault="004E6309" w14:paraId="18CB1751" w14:textId="77777777">
      <w:pPr>
        <w:pStyle w:val="Header"/>
        <w:tabs>
          <w:tab w:val="clear" w:pos="4536"/>
          <w:tab w:val="clear" w:pos="9072"/>
        </w:tabs>
        <w:jc w:val="center"/>
        <w:rPr>
          <w:rFonts w:ascii="Calibri" w:hAnsi="Calibri" w:cs="Calibri"/>
        </w:rPr>
      </w:pPr>
      <w:r w:rsidRPr="12AED9D3" w:rsidR="004E6309">
        <w:rPr>
          <w:rFonts w:ascii="Calibri" w:hAnsi="Calibri" w:cs="Calibri"/>
        </w:rPr>
        <w:t>Zwischen</w:t>
      </w:r>
    </w:p>
    <w:p w:rsidR="00EB57CF" w:rsidRDefault="00EB57CF" w14:paraId="18CB1752" w14:textId="77777777">
      <w:pPr>
        <w:spacing w:line="240" w:lineRule="auto"/>
        <w:jc w:val="both"/>
        <w:rPr>
          <w:rFonts w:ascii="Calibri" w:hAnsi="Calibri" w:cs="Calibri"/>
        </w:rPr>
      </w:pPr>
    </w:p>
    <w:p w:rsidR="00EB57CF" w:rsidP="12AED9D3" w:rsidRDefault="004E6309" w14:paraId="18CB1753" w14:textId="77777777">
      <w:pPr>
        <w:spacing w:line="240" w:lineRule="auto"/>
        <w:rPr>
          <w:rFonts w:ascii="Calibri" w:hAnsi="Calibri" w:cs="Calibri"/>
          <w:color w:val="000000" w:themeColor="text1" w:themeTint="FF" w:themeShade="FF"/>
        </w:rPr>
      </w:pPr>
      <w:r w:rsidRPr="12AED9D3" w:rsidR="004E6309">
        <w:rPr>
          <w:rFonts w:ascii="Calibri" w:hAnsi="Calibri" w:cs="Calibri"/>
        </w:rPr>
        <w:t xml:space="preserve">dem </w:t>
      </w:r>
      <w:r w:rsidRPr="12AED9D3" w:rsidR="004E6309">
        <w:rPr>
          <w:rFonts w:ascii="Calibri" w:hAnsi="Calibri" w:cs="Calibri"/>
          <w:b w:val="1"/>
          <w:bCs w:val="1"/>
        </w:rPr>
        <w:t>Deutsches Rotes Kreuz e.V.</w:t>
      </w:r>
      <w:r w:rsidRPr="12AED9D3" w:rsidR="004E6309">
        <w:rPr>
          <w:rFonts w:ascii="Calibri" w:hAnsi="Calibri" w:cs="Calibri"/>
        </w:rPr>
        <w:t>,</w:t>
      </w:r>
      <w:r>
        <w:br/>
      </w:r>
      <w:r w:rsidRPr="12AED9D3" w:rsidR="004E6309">
        <w:rPr>
          <w:rFonts w:ascii="Calibri" w:hAnsi="Calibri" w:cs="Calibri"/>
        </w:rPr>
        <w:t>Carstennstraße 58, 12205 Berlin,</w:t>
      </w:r>
      <w:r>
        <w:br/>
      </w:r>
      <w:r w:rsidRPr="12AED9D3" w:rsidR="004E6309">
        <w:rPr>
          <w:rFonts w:ascii="Calibri" w:hAnsi="Calibri" w:cs="Calibri"/>
          <w:color w:val="000000" w:themeColor="text1" w:themeTint="FF" w:themeShade="FF"/>
        </w:rPr>
        <w:t>vertreten durch den Vorstand,</w:t>
      </w:r>
      <w:r>
        <w:br/>
      </w:r>
      <w:r w:rsidRPr="12AED9D3" w:rsidR="004E6309">
        <w:rPr>
          <w:rFonts w:ascii="Calibri" w:hAnsi="Calibri" w:cs="Calibri"/>
          <w:color w:val="000000" w:themeColor="text1" w:themeTint="FF" w:themeShade="FF"/>
        </w:rPr>
        <w:t>dieser vertreten d.d. Vorsitzenden (Generalsekretär) Christian Reuter,</w:t>
      </w:r>
    </w:p>
    <w:p w:rsidR="00EB57CF" w:rsidP="12AED9D3" w:rsidRDefault="004E6309" w14:paraId="18CB1754" w14:textId="77777777">
      <w:pPr>
        <w:spacing w:line="240" w:lineRule="auto"/>
        <w:ind w:left="708" w:firstLine="708"/>
        <w:jc w:val="right"/>
        <w:rPr>
          <w:rFonts w:ascii="Calibri" w:hAnsi="Calibri" w:cs="Calibri"/>
        </w:rPr>
      </w:pPr>
      <w:r w:rsidRPr="12AED9D3" w:rsidR="004E6309">
        <w:rPr>
          <w:rFonts w:ascii="Calibri" w:hAnsi="Calibri" w:cs="Calibri"/>
        </w:rPr>
        <w:t>- nachfolgend "</w:t>
      </w:r>
      <w:r w:rsidRPr="12AED9D3" w:rsidR="004E6309">
        <w:rPr>
          <w:rFonts w:ascii="Calibri" w:hAnsi="Calibri" w:cs="Calibri"/>
          <w:b w:val="1"/>
          <w:bCs w:val="1"/>
        </w:rPr>
        <w:t>Auftraggeber</w:t>
      </w:r>
      <w:r w:rsidRPr="12AED9D3" w:rsidR="004E6309">
        <w:rPr>
          <w:rFonts w:ascii="Calibri" w:hAnsi="Calibri" w:cs="Calibri"/>
        </w:rPr>
        <w:t>" genannt -</w:t>
      </w:r>
    </w:p>
    <w:p w:rsidR="00EB57CF" w:rsidRDefault="00EB57CF" w14:paraId="18CB1755" w14:textId="77777777">
      <w:pPr>
        <w:spacing w:line="240" w:lineRule="auto"/>
        <w:ind w:left="3540" w:firstLine="708"/>
        <w:jc w:val="both"/>
        <w:rPr>
          <w:rFonts w:ascii="Calibri" w:hAnsi="Calibri" w:cs="Calibri"/>
        </w:rPr>
      </w:pPr>
    </w:p>
    <w:p w:rsidR="00EB57CF" w:rsidRDefault="004E6309" w14:paraId="18CB1756" w14:textId="77777777">
      <w:pPr>
        <w:spacing w:line="240" w:lineRule="auto"/>
        <w:ind w:left="3540" w:firstLine="708"/>
        <w:jc w:val="both"/>
        <w:rPr>
          <w:rFonts w:ascii="Calibri" w:hAnsi="Calibri" w:cs="Calibri"/>
        </w:rPr>
      </w:pPr>
      <w:r w:rsidRPr="12AED9D3" w:rsidR="004E6309">
        <w:rPr>
          <w:rFonts w:ascii="Calibri" w:hAnsi="Calibri" w:cs="Calibri"/>
        </w:rPr>
        <w:t xml:space="preserve">    und</w:t>
      </w:r>
    </w:p>
    <w:p w:rsidR="00EB57CF" w:rsidRDefault="00EB57CF" w14:paraId="18CB1757" w14:textId="77777777">
      <w:pPr>
        <w:spacing w:line="240" w:lineRule="auto"/>
        <w:ind w:left="3540" w:firstLine="708"/>
        <w:jc w:val="both"/>
        <w:rPr>
          <w:rFonts w:ascii="Calibri" w:hAnsi="Calibri" w:cs="Calibri"/>
        </w:rPr>
      </w:pPr>
    </w:p>
    <w:p w:rsidR="00EB57CF" w:rsidP="12AED9D3" w:rsidRDefault="004E6309" w14:paraId="18CB1758" w14:textId="77777777">
      <w:pPr>
        <w:spacing w:line="240" w:lineRule="auto"/>
        <w:rPr>
          <w:rFonts w:ascii="Calibri" w:hAnsi="Calibri" w:cs="Calibri"/>
        </w:rPr>
      </w:pPr>
      <w:r w:rsidR="004E6309">
        <w:rPr>
          <w:rFonts w:ascii="Calibri" w:hAnsi="Calibri" w:cs="Calibri"/>
          <w:shd w:val="clear" w:color="auto" w:fill="FFFF00"/>
        </w:rPr>
        <w:t>[</w:t>
      </w:r>
      <w:r w:rsidRPr="12AED9D3" w:rsidR="004E6309">
        <w:rPr>
          <w:rFonts w:ascii="Calibri" w:hAnsi="Calibri" w:cs="Calibri"/>
          <w:b w:val="1"/>
          <w:bCs w:val="1"/>
          <w:shd w:val="clear" w:color="auto" w:fill="FFFF00"/>
        </w:rPr>
        <w:t>Name/Firma des Vertragspartners</w:t>
      </w:r>
      <w:r w:rsidR="004E6309">
        <w:rPr>
          <w:rFonts w:ascii="Calibri" w:hAnsi="Calibri" w:cs="Calibri"/>
          <w:shd w:val="clear" w:color="auto" w:fill="FFFF00"/>
        </w:rPr>
        <w:t>],</w:t>
      </w:r>
      <w:r>
        <w:rPr>
          <w:rFonts w:ascii="Calibri" w:hAnsi="Calibri" w:cs="Calibri"/>
          <w:shd w:val="clear" w:color="auto" w:fill="FFFF00"/>
        </w:rPr>
        <w:br/>
      </w:r>
      <w:r w:rsidR="004E6309">
        <w:rPr>
          <w:rFonts w:ascii="Calibri" w:hAnsi="Calibri" w:cs="Calibri"/>
          <w:shd w:val="clear" w:color="auto" w:fill="FFFF00"/>
        </w:rPr>
        <w:t>[</w:t>
      </w:r>
      <w:r w:rsidRPr="12AED9D3" w:rsidR="004E6309">
        <w:rPr>
          <w:rFonts w:ascii="Calibri" w:hAnsi="Calibri" w:cs="Calibri"/>
          <w:b w:val="1"/>
          <w:bCs w:val="1"/>
          <w:shd w:val="clear" w:color="auto" w:fill="FFFF00"/>
        </w:rPr>
        <w:t>Anschrift des Vertragspartners</w:t>
      </w:r>
      <w:r w:rsidR="004E6309">
        <w:rPr>
          <w:rFonts w:ascii="Calibri" w:hAnsi="Calibri" w:cs="Calibri"/>
          <w:shd w:val="clear" w:color="auto" w:fill="FFFF00"/>
        </w:rPr>
        <w:t xml:space="preserve">], </w:t>
      </w:r>
      <w:r>
        <w:rPr>
          <w:rFonts w:ascii="Calibri" w:hAnsi="Calibri" w:cs="Calibri"/>
        </w:rPr>
        <w:br/>
      </w:r>
      <w:r w:rsidR="004E6309">
        <w:rPr>
          <w:rFonts w:ascii="Calibri" w:hAnsi="Calibri" w:cs="Calibri"/>
        </w:rPr>
        <w:t>[vertreten durch (</w:t>
      </w:r>
      <w:r w:rsidRPr="12AED9D3" w:rsidR="004E6309">
        <w:rPr>
          <w:rFonts w:ascii="Calibri" w:hAnsi="Calibri" w:cs="Calibri"/>
          <w:b w:val="1"/>
          <w:bCs w:val="1"/>
          <w:shd w:val="clear" w:color="auto" w:fill="FFFF00"/>
        </w:rPr>
        <w:t>Person/Organ, durch die der Vertragspartner bei Abschluss dieses Vertrages rechtlich wirksam vertreten wird</w:t>
      </w:r>
      <w:r w:rsidR="004E6309">
        <w:rPr>
          <w:rFonts w:ascii="Calibri" w:hAnsi="Calibri" w:cs="Calibri"/>
          <w:shd w:val="clear" w:color="auto" w:fill="FFFF00"/>
        </w:rPr>
        <w:t>)]</w:t>
      </w:r>
    </w:p>
    <w:p w:rsidR="00EB57CF" w:rsidP="12AED9D3" w:rsidRDefault="004E6309" w14:paraId="18CB1759" w14:textId="77777777">
      <w:pPr>
        <w:spacing w:line="240" w:lineRule="auto"/>
        <w:ind w:left="2832" w:firstLine="708"/>
        <w:jc w:val="right"/>
        <w:rPr>
          <w:rFonts w:ascii="Calibri" w:hAnsi="Calibri" w:cs="Calibri"/>
        </w:rPr>
      </w:pPr>
      <w:r w:rsidR="004E6309">
        <w:rPr>
          <w:rFonts w:ascii="Calibri" w:hAnsi="Calibri" w:cs="Calibri"/>
        </w:rPr>
        <w:t>- nachfolgend "</w:t>
      </w:r>
      <w:r w:rsidRPr="12AED9D3" w:rsidR="004E6309">
        <w:rPr>
          <w:rFonts w:ascii="Calibri" w:hAnsi="Calibri" w:cs="Calibri"/>
          <w:b w:val="1"/>
          <w:bCs w:val="1"/>
        </w:rPr>
        <w:t>Auftragnehmer</w:t>
      </w:r>
      <w:r w:rsidRPr="12AED9D3">
        <w:rPr>
          <w:rStyle w:val="FootnoteReference"/>
          <w:rFonts w:ascii="Calibri" w:hAnsi="Calibri" w:cs="Calibri"/>
          <w:b w:val="1"/>
          <w:bCs w:val="1"/>
        </w:rPr>
        <w:footnoteReference w:id="1"/>
      </w:r>
      <w:r w:rsidR="004E6309">
        <w:rPr>
          <w:rFonts w:ascii="Calibri" w:hAnsi="Calibri" w:cs="Calibri"/>
        </w:rPr>
        <w:t>" genannt -</w:t>
      </w:r>
    </w:p>
    <w:p w:rsidR="00EB57CF" w:rsidRDefault="00EB57CF" w14:paraId="18CB175A" w14:textId="77777777">
      <w:pPr>
        <w:spacing w:line="240" w:lineRule="auto"/>
        <w:jc w:val="both"/>
        <w:rPr>
          <w:rFonts w:ascii="Calibri" w:hAnsi="Calibri" w:cs="Calibri"/>
        </w:rPr>
      </w:pPr>
    </w:p>
    <w:p w:rsidR="00EB57CF" w:rsidP="12AED9D3" w:rsidRDefault="004E6309" w14:paraId="18CB175B" w14:textId="77777777">
      <w:pPr>
        <w:spacing w:line="240" w:lineRule="auto"/>
        <w:jc w:val="right"/>
        <w:rPr>
          <w:rFonts w:ascii="Calibri" w:hAnsi="Calibri" w:cs="Calibri"/>
        </w:rPr>
      </w:pPr>
      <w:r w:rsidRPr="12AED9D3" w:rsidR="004E6309">
        <w:rPr>
          <w:rFonts w:ascii="Calibri" w:hAnsi="Calibri" w:cs="Calibri"/>
        </w:rPr>
        <w:t>- Auftraggeber und Auftragnehmer nachfolgend</w:t>
      </w:r>
      <w:r>
        <w:br/>
      </w:r>
      <w:r w:rsidRPr="12AED9D3" w:rsidR="004E6309">
        <w:rPr>
          <w:rFonts w:ascii="Calibri" w:hAnsi="Calibri" w:cs="Calibri"/>
        </w:rPr>
        <w:t xml:space="preserve"> auch die "</w:t>
      </w:r>
      <w:r w:rsidRPr="12AED9D3" w:rsidR="004E6309">
        <w:rPr>
          <w:rFonts w:ascii="Calibri" w:hAnsi="Calibri" w:cs="Calibri"/>
          <w:b w:val="1"/>
          <w:bCs w:val="1"/>
        </w:rPr>
        <w:t>Vertragsparteien</w:t>
      </w:r>
      <w:r w:rsidRPr="12AED9D3" w:rsidR="004E6309">
        <w:rPr>
          <w:rFonts w:ascii="Calibri" w:hAnsi="Calibri" w:cs="Calibri"/>
        </w:rPr>
        <w:t>"</w:t>
      </w:r>
      <w:r w:rsidRPr="12AED9D3" w:rsidR="004E6309">
        <w:rPr>
          <w:rFonts w:ascii="Calibri" w:hAnsi="Calibri" w:cs="Calibri"/>
          <w:b w:val="1"/>
          <w:bCs w:val="1"/>
        </w:rPr>
        <w:t xml:space="preserve"> </w:t>
      </w:r>
      <w:r w:rsidRPr="12AED9D3" w:rsidR="004E6309">
        <w:rPr>
          <w:rFonts w:ascii="Calibri" w:hAnsi="Calibri" w:cs="Calibri"/>
        </w:rPr>
        <w:t xml:space="preserve">genannt </w:t>
      </w:r>
    </w:p>
    <w:p w:rsidR="00EB57CF" w:rsidRDefault="004E6309" w14:paraId="18CB175C" w14:textId="77777777">
      <w:pPr>
        <w:spacing w:line="240" w:lineRule="auto"/>
        <w:jc w:val="center"/>
        <w:rPr>
          <w:rFonts w:ascii="Calibri" w:hAnsi="Calibri" w:cs="Calibri"/>
        </w:rPr>
      </w:pPr>
      <w:r w:rsidRPr="12AED9D3" w:rsidR="004E6309">
        <w:rPr>
          <w:rFonts w:ascii="Calibri" w:hAnsi="Calibri" w:cs="Calibri"/>
        </w:rPr>
        <w:t>wird folgender Vertrag geschlossen:</w:t>
      </w:r>
    </w:p>
    <w:p w:rsidR="00EB57CF" w:rsidP="12AED9D3" w:rsidRDefault="004E6309" w14:paraId="18CB175D" w14:textId="77777777">
      <w:pPr>
        <w:spacing w:line="240" w:lineRule="auto"/>
        <w:jc w:val="both"/>
        <w:rPr>
          <w:rFonts w:ascii="Calibri" w:hAnsi="Calibri" w:cs="Calibri"/>
          <w:b w:val="1"/>
          <w:bCs w:val="1"/>
          <w:shd w:val="clear" w:color="auto" w:fill="00FFFF"/>
        </w:rPr>
      </w:pPr>
      <w:r w:rsidRPr="12AED9D3" w:rsidR="004E6309">
        <w:rPr>
          <w:rFonts w:ascii="Calibri" w:hAnsi="Calibri" w:cs="Calibri"/>
          <w:b w:val="1"/>
          <w:bCs w:val="1"/>
          <w:shd w:val="clear" w:color="auto" w:fill="00FFFF"/>
        </w:rPr>
        <w:t xml:space="preserve"> </w:t>
      </w:r>
    </w:p>
    <w:p w:rsidR="00EB57CF" w:rsidP="12AED9D3" w:rsidRDefault="004E6309" w14:paraId="18CB175E" w14:textId="77777777">
      <w:pPr>
        <w:spacing w:line="240" w:lineRule="auto"/>
        <w:jc w:val="both"/>
        <w:rPr>
          <w:rFonts w:ascii="Calibri" w:hAnsi="Calibri" w:cs="Calibri"/>
          <w:b w:val="1"/>
          <w:bCs w:val="1"/>
        </w:rPr>
      </w:pPr>
      <w:r w:rsidR="004E6309">
        <w:rPr>
          <w:rFonts w:ascii="Calibri" w:hAnsi="Calibri" w:cs="Calibri"/>
          <w:b w:val="1"/>
          <w:bCs w:val="1"/>
          <w:shd w:val="clear" w:color="auto" w:fill="00FFFF"/>
        </w:rPr>
        <w:t>Präambel</w:t>
      </w:r>
      <w:r w:rsidR="004E6309">
        <w:rPr>
          <w:rFonts w:ascii="Calibri" w:hAnsi="Calibri" w:cs="Calibri"/>
          <w:b w:val="1"/>
          <w:bCs w:val="1"/>
        </w:rPr>
        <w:t>:</w:t>
      </w:r>
    </w:p>
    <w:p w:rsidR="00EB57CF" w:rsidP="12AED9D3" w:rsidRDefault="004E6309" w14:paraId="18CB175F" w14:textId="77777777">
      <w:pPr>
        <w:spacing w:line="240" w:lineRule="auto"/>
        <w:jc w:val="both"/>
        <w:rPr>
          <w:rFonts w:ascii="Calibri" w:hAnsi="Calibri" w:cs="Calibri"/>
          <w:b w:val="1"/>
          <w:bCs w:val="1"/>
        </w:rPr>
      </w:pPr>
      <w:r w:rsidR="004E6309">
        <w:rPr>
          <w:rFonts w:ascii="Calibri" w:hAnsi="Calibri" w:cs="Calibri"/>
          <w:b w:val="1"/>
          <w:bCs w:val="1"/>
          <w:shd w:val="clear" w:color="auto" w:fill="FFFF00"/>
        </w:rPr>
        <w:t xml:space="preserve">Der </w:t>
      </w:r>
      <w:r w:rsidR="004E6309">
        <w:rPr>
          <w:rFonts w:ascii="Calibri" w:hAnsi="Calibri" w:cs="Calibri"/>
          <w:b w:val="1"/>
          <w:bCs w:val="1"/>
          <w:shd w:val="clear" w:color="auto" w:fill="FFFF00"/>
        </w:rPr>
        <w:t xml:space="preserve">Anticipation</w:t>
      </w:r>
      <w:r w:rsidR="004E6309">
        <w:rPr>
          <w:rFonts w:ascii="Calibri" w:hAnsi="Calibri" w:cs="Calibri"/>
          <w:b w:val="1"/>
          <w:bCs w:val="1"/>
          <w:shd w:val="clear" w:color="auto" w:fill="FFFF00"/>
        </w:rPr>
        <w:t xml:space="preserve"> Hub entwickelt verschiedene schriftliche Materialien, um den Wissensaustausch, die politische Interessenvertretung und den Kapazitätsaufbau im Bereich der vorausschauenden humanitären Hilfe gezielt zu unterstützen, hierzu zählen insbesondere im Rahmen regionaler Dialogplattformen Abschlussberichte im MEAL-Kontext (Monitoring Evaluation and Learning</w:t>
      </w:r>
      <w:r w:rsidR="004E6309">
        <w:rPr>
          <w:rFonts w:ascii="Calibri" w:hAnsi="Calibri" w:cs="Calibri"/>
          <w:b w:val="1"/>
          <w:bCs w:val="1"/>
          <w:shd w:val="clear" w:color="auto" w:fill="FFFF00"/>
        </w:rPr>
        <w:t xml:space="preserve">) .</w:t>
      </w:r>
      <w:r w:rsidR="004E6309">
        <w:rPr>
          <w:rFonts w:ascii="Calibri" w:hAnsi="Calibri" w:cs="Calibri"/>
          <w:b w:val="1"/>
          <w:bCs w:val="1"/>
          <w:shd w:val="clear" w:color="auto" w:fill="FFFF00"/>
        </w:rPr>
        <w:t xml:space="preserve"> </w:t>
      </w:r>
    </w:p>
    <w:p w:rsidR="00EB57CF" w:rsidP="12AED9D3" w:rsidRDefault="004E6309" w14:paraId="18CB1760" w14:textId="77777777">
      <w:pPr>
        <w:spacing w:line="240" w:lineRule="auto"/>
        <w:jc w:val="both"/>
        <w:rPr>
          <w:rFonts w:ascii="Calibri" w:hAnsi="Calibri" w:cs="Calibri"/>
          <w:b w:val="1"/>
          <w:bCs w:val="1"/>
        </w:rPr>
      </w:pPr>
      <w:r w:rsidR="004E6309">
        <w:rPr>
          <w:rFonts w:ascii="Calibri" w:hAnsi="Calibri" w:cs="Calibri"/>
          <w:b w:val="1"/>
          <w:bCs w:val="1"/>
          <w:shd w:val="clear" w:color="auto" w:fill="FFFF00"/>
        </w:rPr>
        <w:t>Dazu zählen unter anderem Abschlussberichte, Lernpapiere und visuelle Aufbereitungen von Ergebnissen, die genutzt werden, um Erkenntnisse aus dem Feld zu dokumentieren, Rückmeldungen aufzunehmen und Handlungsoptionen sichtbar zu machen. Dabei sind sowohl inhaltliche Präzision als auch eine klare, konsistente und zugängliche Gestaltung zentral, um die Materialien effektiv für internationale Fachkreise und regionale Partner nutzbar zu machen.</w:t>
      </w:r>
    </w:p>
    <w:p w:rsidR="00EB57CF" w:rsidP="12AED9D3" w:rsidRDefault="004E6309" w14:paraId="18CB1761"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Vertragsgegenstand</w:t>
      </w:r>
    </w:p>
    <w:p w:rsidR="00EB57CF" w:rsidP="12AED9D3" w:rsidRDefault="004E6309" w14:paraId="18CB1762" w14:textId="77777777">
      <w:pPr>
        <w:pStyle w:val="ListParagraph"/>
        <w:numPr>
          <w:ilvl w:val="1"/>
          <w:numId w:val="1"/>
        </w:numPr>
        <w:spacing w:line="312" w:lineRule="auto"/>
        <w:ind w:left="567" w:hanging="567"/>
        <w:rPr>
          <w:rFonts w:ascii="Calibri" w:hAnsi="Calibri" w:cs="Calibri"/>
        </w:rPr>
      </w:pPr>
      <w:r w:rsidRPr="12AED9D3" w:rsidR="004E6309">
        <w:rPr>
          <w:rFonts w:ascii="Calibri" w:hAnsi="Calibri" w:cs="Calibri"/>
        </w:rPr>
        <w:t>Der Auftragnehmer wird für den Auftraggeber folgende Leistungen erbringen:</w:t>
      </w:r>
    </w:p>
    <w:p w:rsidR="00EB57CF" w:rsidRDefault="004E6309" w14:paraId="18CB1763" w14:textId="77777777">
      <w:pPr>
        <w:rPr>
          <w:b w:val="1"/>
          <w:bCs w:val="1"/>
        </w:rPr>
      </w:pPr>
      <w:r w:rsidRPr="12AED9D3" w:rsidR="004E6309">
        <w:rPr>
          <w:b w:val="1"/>
          <w:bCs w:val="1"/>
        </w:rPr>
        <w:t xml:space="preserve">Layout-Arbeiten für die fünf Abschlussberichte der Dialogplattformen zur vorausschauenden Humanitären Hilfe im Rahmen des </w:t>
      </w:r>
      <w:r w:rsidRPr="12AED9D3" w:rsidR="004E6309">
        <w:rPr>
          <w:b w:val="1"/>
          <w:bCs w:val="1"/>
        </w:rPr>
        <w:t>Anticipation</w:t>
      </w:r>
      <w:r w:rsidRPr="12AED9D3" w:rsidR="004E6309">
        <w:rPr>
          <w:b w:val="1"/>
          <w:bCs w:val="1"/>
        </w:rPr>
        <w:t xml:space="preserve"> Hub</w:t>
      </w:r>
    </w:p>
    <w:p w:rsidR="00EB57CF" w:rsidP="12AED9D3" w:rsidRDefault="004E6309" w14:paraId="18CB1764" w14:textId="77777777">
      <w:pPr>
        <w:spacing w:after="0" w:line="240" w:lineRule="auto"/>
        <w:jc w:val="both"/>
        <w:rPr>
          <w:rFonts w:ascii="Calibri" w:hAnsi="Calibri" w:eastAsia="Calibri" w:cs="Calibri"/>
          <w:b w:val="1"/>
          <w:bCs w:val="1"/>
        </w:rPr>
      </w:pPr>
      <w:r w:rsidRPr="12AED9D3" w:rsidR="004E6309">
        <w:rPr>
          <w:rFonts w:ascii="Calibri" w:hAnsi="Calibri" w:eastAsia="Calibri" w:cs="Calibri"/>
          <w:b w:val="1"/>
          <w:bCs w:val="1"/>
        </w:rPr>
        <w:t>Aufgaben:</w:t>
      </w:r>
    </w:p>
    <w:p w:rsidR="00EB57CF" w:rsidRDefault="004E6309" w14:paraId="18CB1765" w14:textId="77777777">
      <w:pPr>
        <w:pStyle w:val="ListParagraph"/>
        <w:numPr>
          <w:ilvl w:val="0"/>
          <w:numId w:val="3"/>
        </w:numPr>
        <w:spacing w:after="0" w:line="240" w:lineRule="auto"/>
        <w:jc w:val="both"/>
        <w:rPr>
          <w:rFonts w:ascii="Calibri" w:hAnsi="Calibri" w:eastAsia="Calibri" w:cs="Calibri"/>
        </w:rPr>
      </w:pPr>
      <w:r w:rsidRPr="12AED9D3" w:rsidR="004E6309">
        <w:rPr>
          <w:rFonts w:ascii="Calibri" w:hAnsi="Calibri" w:eastAsia="Calibri" w:cs="Calibri"/>
        </w:rPr>
        <w:t>Layout für 5 Berichte mit unserer Adobe InDesign Vorlage (mitgeliefert)</w:t>
      </w:r>
    </w:p>
    <w:p w:rsidR="00EB57CF" w:rsidRDefault="004E6309" w14:paraId="18CB1766" w14:textId="77777777">
      <w:pPr>
        <w:pStyle w:val="ListParagraph"/>
        <w:numPr>
          <w:ilvl w:val="0"/>
          <w:numId w:val="3"/>
        </w:numPr>
        <w:spacing w:after="0" w:line="240" w:lineRule="auto"/>
        <w:jc w:val="both"/>
        <w:rPr>
          <w:rFonts w:ascii="Calibri" w:hAnsi="Calibri" w:eastAsia="Calibri" w:cs="Calibri"/>
        </w:rPr>
      </w:pPr>
      <w:r w:rsidRPr="12AED9D3" w:rsidR="004E6309">
        <w:rPr>
          <w:rFonts w:ascii="Calibri" w:hAnsi="Calibri" w:eastAsia="Calibri" w:cs="Calibri"/>
        </w:rPr>
        <w:t>Eine Korrekturschleife pro Bericht</w:t>
      </w:r>
    </w:p>
    <w:p w:rsidR="00EB57CF" w:rsidRDefault="004E6309" w14:paraId="18CB1767" w14:textId="77777777">
      <w:pPr>
        <w:pStyle w:val="ListParagraph"/>
        <w:numPr>
          <w:ilvl w:val="0"/>
          <w:numId w:val="3"/>
        </w:numPr>
        <w:spacing w:after="0" w:line="240" w:lineRule="auto"/>
        <w:jc w:val="both"/>
        <w:rPr>
          <w:rFonts w:ascii="Calibri" w:hAnsi="Calibri" w:eastAsia="Calibri" w:cs="Calibri"/>
        </w:rPr>
      </w:pPr>
      <w:r w:rsidRPr="12AED9D3" w:rsidR="004E6309">
        <w:rPr>
          <w:rFonts w:ascii="Calibri" w:hAnsi="Calibri" w:eastAsia="Calibri" w:cs="Calibri"/>
        </w:rPr>
        <w:t>Berichte sollen als „web-</w:t>
      </w:r>
      <w:r w:rsidRPr="12AED9D3" w:rsidR="004E6309">
        <w:rPr>
          <w:rFonts w:ascii="Calibri" w:hAnsi="Calibri" w:eastAsia="Calibri" w:cs="Calibri"/>
        </w:rPr>
        <w:t>ready</w:t>
      </w:r>
      <w:r w:rsidRPr="12AED9D3" w:rsidR="004E6309">
        <w:rPr>
          <w:rFonts w:ascii="Calibri" w:hAnsi="Calibri" w:eastAsia="Calibri" w:cs="Calibri"/>
        </w:rPr>
        <w:t>“ und „print-</w:t>
      </w:r>
      <w:r w:rsidRPr="12AED9D3" w:rsidR="004E6309">
        <w:rPr>
          <w:rFonts w:ascii="Calibri" w:hAnsi="Calibri" w:eastAsia="Calibri" w:cs="Calibri"/>
        </w:rPr>
        <w:t>ready</w:t>
      </w:r>
      <w:r w:rsidRPr="12AED9D3" w:rsidR="004E6309">
        <w:rPr>
          <w:rFonts w:ascii="Calibri" w:hAnsi="Calibri" w:eastAsia="Calibri" w:cs="Calibri"/>
        </w:rPr>
        <w:t>“ PDFs geliefert werden</w:t>
      </w:r>
    </w:p>
    <w:p w:rsidR="00EB57CF" w:rsidRDefault="004E6309" w14:paraId="18CB1768" w14:textId="77777777">
      <w:pPr>
        <w:pStyle w:val="ListParagraph"/>
        <w:numPr>
          <w:ilvl w:val="0"/>
          <w:numId w:val="3"/>
        </w:numPr>
        <w:spacing w:after="0" w:line="240" w:lineRule="auto"/>
        <w:jc w:val="both"/>
        <w:rPr>
          <w:rFonts w:ascii="Calibri" w:hAnsi="Calibri" w:eastAsia="Calibri" w:cs="Calibri"/>
        </w:rPr>
      </w:pPr>
      <w:r w:rsidRPr="12AED9D3" w:rsidR="004E6309">
        <w:rPr>
          <w:rFonts w:ascii="Calibri" w:hAnsi="Calibri" w:eastAsia="Calibri" w:cs="Calibri"/>
        </w:rPr>
        <w:t xml:space="preserve">Auch </w:t>
      </w:r>
      <w:r w:rsidRPr="12AED9D3" w:rsidR="004E6309">
        <w:rPr>
          <w:rFonts w:ascii="Calibri" w:hAnsi="Calibri" w:eastAsia="Calibri" w:cs="Calibri"/>
        </w:rPr>
        <w:t>sollen</w:t>
      </w:r>
      <w:r w:rsidRPr="12AED9D3" w:rsidR="004E6309">
        <w:rPr>
          <w:rFonts w:ascii="Calibri" w:hAnsi="Calibri" w:eastAsia="Calibri" w:cs="Calibri"/>
        </w:rPr>
        <w:t xml:space="preserve"> die offenen Adobe InDesign-Dateien für jeden Bericht geliefert werden.</w:t>
      </w:r>
    </w:p>
    <w:p w:rsidR="00EB57CF" w:rsidRDefault="004E6309" w14:paraId="18CB1769" w14:textId="77777777">
      <w:pPr>
        <w:pStyle w:val="ListParagraph"/>
        <w:numPr>
          <w:ilvl w:val="0"/>
          <w:numId w:val="3"/>
        </w:numPr>
        <w:spacing w:after="0" w:line="240" w:lineRule="auto"/>
        <w:jc w:val="both"/>
        <w:rPr/>
      </w:pPr>
      <w:r w:rsidRPr="12AED9D3" w:rsidR="004E6309">
        <w:rPr>
          <w:rFonts w:ascii="Calibri" w:hAnsi="Calibri" w:eastAsia="Calibri" w:cs="Calibri"/>
        </w:rPr>
        <w:t xml:space="preserve">Ein Beispiel eines Berichtes können Sie hier finden: </w:t>
      </w:r>
      <w:hyperlink r:id="R7453a6ce70b24128">
        <w:r w:rsidRPr="12AED9D3" w:rsidR="004E6309">
          <w:rPr>
            <w:rStyle w:val="Hyperlink"/>
            <w:rFonts w:ascii="Calibri" w:hAnsi="Calibri" w:eastAsia="Calibri" w:cs="Calibri"/>
            <w:color w:val="auto"/>
          </w:rPr>
          <w:t>www.anticipation-hub.org/download/file-2617</w:t>
        </w:r>
      </w:hyperlink>
    </w:p>
    <w:p w:rsidR="00EB57CF" w:rsidRDefault="00EB57CF" w14:paraId="18CB176A" w14:textId="77777777">
      <w:pPr>
        <w:pStyle w:val="ListParagraph"/>
        <w:spacing w:after="0" w:line="240" w:lineRule="auto"/>
        <w:jc w:val="both"/>
        <w:rPr>
          <w:rFonts w:ascii="Calibri" w:hAnsi="Calibri" w:eastAsia="Calibri" w:cs="Calibri"/>
        </w:rPr>
      </w:pPr>
    </w:p>
    <w:p w:rsidR="00EB57CF" w:rsidP="12AED9D3" w:rsidRDefault="004E6309" w14:paraId="18CB176B" w14:textId="6502E710">
      <w:pPr>
        <w:spacing w:after="0" w:line="240" w:lineRule="auto"/>
        <w:jc w:val="both"/>
        <w:rPr>
          <w:rFonts w:ascii="Calibri" w:hAnsi="Calibri" w:eastAsia="Calibri" w:cs="Calibri"/>
        </w:rPr>
      </w:pPr>
      <w:r w:rsidR="004E6309">
        <w:rPr>
          <w:rFonts w:ascii="Calibri" w:hAnsi="Calibri" w:eastAsia="Calibri" w:cs="Calibri"/>
        </w:rPr>
        <w:t xml:space="preserve">Diese Arbeiten soll von </w:t>
      </w:r>
      <w:r w:rsidR="004E6309">
        <w:rPr>
          <w:rFonts w:ascii="Calibri" w:hAnsi="Calibri" w:eastAsia="Calibri" w:cs="Calibri"/>
          <w:b w:val="1"/>
          <w:bCs w:val="1"/>
        </w:rPr>
        <w:t xml:space="preserve">August 2025 bis </w:t>
      </w:r>
      <w:r w:rsidR="413A06F2">
        <w:rPr>
          <w:rFonts w:ascii="Calibri" w:hAnsi="Calibri" w:eastAsia="Calibri" w:cs="Calibri"/>
          <w:b w:val="1"/>
          <w:bCs w:val="1"/>
        </w:rPr>
        <w:t>15</w:t>
      </w:r>
      <w:r w:rsidR="004E6309">
        <w:rPr>
          <w:rFonts w:ascii="Calibri" w:hAnsi="Calibri" w:eastAsia="Calibri" w:cs="Calibri"/>
          <w:b w:val="1"/>
          <w:bCs w:val="1"/>
        </w:rPr>
        <w:t xml:space="preserve"> Dezember </w:t>
      </w:r>
      <w:r w:rsidR="004E6309">
        <w:rPr>
          <w:rFonts w:ascii="Calibri" w:hAnsi="Calibri" w:eastAsia="Calibri" w:cs="Calibri"/>
          <w:b w:val="1"/>
          <w:bCs w:val="1"/>
          <w:shd w:val="clear" w:color="auto" w:fill="FFFF00"/>
        </w:rPr>
        <w:t>2025</w:t>
      </w:r>
      <w:r w:rsidR="004E6309">
        <w:rPr>
          <w:rFonts w:ascii="Calibri" w:hAnsi="Calibri" w:eastAsia="Calibri" w:cs="Calibri"/>
          <w:b w:val="1"/>
          <w:bCs w:val="1"/>
        </w:rPr>
        <w:t xml:space="preserve"> </w:t>
      </w:r>
      <w:r w:rsidR="004E6309">
        <w:rPr>
          <w:rFonts w:ascii="Calibri" w:hAnsi="Calibri" w:eastAsia="Calibri" w:cs="Calibri"/>
        </w:rPr>
        <w:t xml:space="preserve">durchgeführt werden.  </w:t>
      </w:r>
    </w:p>
    <w:p w:rsidR="00EB57CF" w:rsidRDefault="00EB57CF" w14:paraId="18CB176C" w14:textId="77777777">
      <w:pPr>
        <w:spacing w:after="0" w:line="240" w:lineRule="auto"/>
        <w:jc w:val="both"/>
        <w:rPr>
          <w:rFonts w:ascii="Calibri" w:hAnsi="Calibri" w:eastAsia="Calibri" w:cs="Calibri"/>
        </w:rPr>
      </w:pPr>
    </w:p>
    <w:p w:rsidR="00EB57CF" w:rsidP="12AED9D3" w:rsidRDefault="004E6309" w14:paraId="18CB176D" w14:textId="77777777">
      <w:pPr>
        <w:spacing w:after="0" w:line="240" w:lineRule="auto"/>
        <w:jc w:val="both"/>
        <w:rPr>
          <w:rFonts w:ascii="Calibri" w:hAnsi="Calibri" w:eastAsia="Calibri" w:cs="Calibri"/>
          <w:b w:val="1"/>
          <w:bCs w:val="1"/>
        </w:rPr>
      </w:pPr>
      <w:r w:rsidRPr="12AED9D3" w:rsidR="004E6309">
        <w:rPr>
          <w:rFonts w:ascii="Calibri" w:hAnsi="Calibri" w:eastAsia="Calibri" w:cs="Calibri"/>
          <w:b w:val="1"/>
          <w:bCs w:val="1"/>
        </w:rPr>
        <w:t>D Tabelle 1. Details der Berichtsserie</w:t>
      </w:r>
    </w:p>
    <w:p w:rsidR="00EB57CF" w:rsidRDefault="00EB57CF" w14:paraId="18CB176E" w14:textId="77777777">
      <w:pPr>
        <w:spacing w:after="0" w:line="240" w:lineRule="auto"/>
        <w:jc w:val="both"/>
        <w:rPr>
          <w:rFonts w:ascii="Calibri" w:hAnsi="Calibri" w:eastAsia="Calibri" w:cs="Calibri"/>
        </w:rPr>
      </w:pPr>
    </w:p>
    <w:tbl>
      <w:tblPr>
        <w:tblW w:w="8775" w:type="dxa"/>
        <w:tblLayout w:type="fixed"/>
        <w:tblCellMar>
          <w:left w:w="10" w:type="dxa"/>
          <w:right w:w="10" w:type="dxa"/>
        </w:tblCellMar>
        <w:tblLook w:val="0000" w:firstRow="0" w:lastRow="0" w:firstColumn="0" w:lastColumn="0" w:noHBand="0" w:noVBand="0"/>
      </w:tblPr>
      <w:tblGrid>
        <w:gridCol w:w="420"/>
        <w:gridCol w:w="3255"/>
        <w:gridCol w:w="5100"/>
      </w:tblGrid>
      <w:tr w:rsidR="00EB57CF" w:rsidTr="12AED9D3" w14:paraId="18CB1772" w14:textId="77777777">
        <w:trPr>
          <w:trHeight w:val="300"/>
        </w:trPr>
        <w:tc>
          <w:tcPr>
            <w:tcW w:w="420" w:type="dxa"/>
            <w:tcBorders>
              <w:top w:val="single" w:color="000000" w:themeColor="text1" w:sz="6" w:space="0"/>
              <w:left w:val="single" w:color="000000" w:themeColor="text1" w:sz="6" w:space="0"/>
              <w:bottom w:val="single" w:color="000000" w:themeColor="text1" w:sz="4" w:space="0"/>
              <w:right w:val="single" w:color="000000" w:themeColor="text1" w:sz="4" w:space="0"/>
            </w:tcBorders>
            <w:tcMar>
              <w:top w:w="0" w:type="dxa"/>
              <w:left w:w="105" w:type="dxa"/>
              <w:bottom w:w="0" w:type="dxa"/>
              <w:right w:w="105" w:type="dxa"/>
            </w:tcMar>
          </w:tcPr>
          <w:p w:rsidR="00EB57CF" w:rsidRDefault="00EB57CF" w14:paraId="18CB176F" w14:textId="77777777">
            <w:pPr>
              <w:spacing w:after="0" w:line="240" w:lineRule="auto"/>
              <w:jc w:val="both"/>
              <w:rPr>
                <w:rFonts w:ascii="Calibri" w:hAnsi="Calibri" w:eastAsia="Calibri" w:cs="Calibri"/>
              </w:rPr>
            </w:pPr>
          </w:p>
        </w:tc>
        <w:tc>
          <w:tcPr>
            <w:tcW w:w="3255" w:type="dxa"/>
            <w:tcBorders>
              <w:top w:val="single" w:color="000000" w:themeColor="text1" w:sz="6" w:space="0"/>
              <w:left w:val="single" w:color="000000" w:themeColor="text1" w:sz="4" w:space="0"/>
              <w:bottom w:val="single" w:color="000000" w:themeColor="text1" w:sz="4" w:space="0"/>
              <w:right w:val="single" w:color="000000" w:themeColor="text1" w:sz="4" w:space="0"/>
            </w:tcBorders>
            <w:tcMar>
              <w:top w:w="0" w:type="dxa"/>
              <w:left w:w="105" w:type="dxa"/>
              <w:bottom w:w="0" w:type="dxa"/>
              <w:right w:w="105" w:type="dxa"/>
            </w:tcMar>
          </w:tcPr>
          <w:p w:rsidR="00EB57CF" w:rsidP="12AED9D3" w:rsidRDefault="004E6309" w14:paraId="18CB1770" w14:textId="77777777">
            <w:pPr>
              <w:spacing w:after="0" w:line="240" w:lineRule="auto"/>
              <w:jc w:val="both"/>
              <w:rPr>
                <w:rFonts w:ascii="Calibri" w:hAnsi="Calibri" w:eastAsia="Calibri" w:cs="Calibri"/>
                <w:b w:val="1"/>
                <w:bCs w:val="1"/>
              </w:rPr>
            </w:pPr>
            <w:r w:rsidRPr="12AED9D3" w:rsidR="004E6309">
              <w:rPr>
                <w:rFonts w:ascii="Calibri" w:hAnsi="Calibri" w:eastAsia="Calibri" w:cs="Calibri"/>
                <w:b w:val="1"/>
                <w:bCs w:val="1"/>
              </w:rPr>
              <w:t xml:space="preserve">Titel </w:t>
            </w:r>
          </w:p>
        </w:tc>
        <w:tc>
          <w:tcPr>
            <w:tcW w:w="5100" w:type="dxa"/>
            <w:tcBorders>
              <w:top w:val="single" w:color="000000" w:themeColor="text1" w:sz="6" w:space="0"/>
              <w:left w:val="single" w:color="000000" w:themeColor="text1" w:sz="4" w:space="0"/>
              <w:bottom w:val="single" w:color="000000" w:themeColor="text1" w:sz="4" w:space="0"/>
              <w:right w:val="single" w:color="000000" w:themeColor="text1" w:sz="6" w:space="0"/>
            </w:tcBorders>
            <w:tcMar>
              <w:top w:w="0" w:type="dxa"/>
              <w:left w:w="105" w:type="dxa"/>
              <w:bottom w:w="0" w:type="dxa"/>
              <w:right w:w="105" w:type="dxa"/>
            </w:tcMar>
          </w:tcPr>
          <w:p w:rsidR="00EB57CF" w:rsidP="12AED9D3" w:rsidRDefault="004E6309" w14:paraId="18CB1771" w14:textId="77777777">
            <w:pPr>
              <w:spacing w:after="0" w:line="240" w:lineRule="auto"/>
              <w:jc w:val="both"/>
              <w:rPr>
                <w:rFonts w:ascii="Calibri" w:hAnsi="Calibri" w:eastAsia="Calibri" w:cs="Calibri"/>
                <w:b w:val="1"/>
                <w:bCs w:val="1"/>
              </w:rPr>
            </w:pPr>
            <w:r w:rsidRPr="12AED9D3" w:rsidR="004E6309">
              <w:rPr>
                <w:rFonts w:ascii="Calibri" w:hAnsi="Calibri" w:eastAsia="Calibri" w:cs="Calibri"/>
                <w:b w:val="1"/>
                <w:bCs w:val="1"/>
              </w:rPr>
              <w:t>Details</w:t>
            </w:r>
          </w:p>
        </w:tc>
      </w:tr>
      <w:tr w:rsidR="00EB57CF" w:rsidTr="12AED9D3" w14:paraId="18CB1777" w14:textId="77777777">
        <w:trPr>
          <w:trHeight w:val="300"/>
        </w:trPr>
        <w:tc>
          <w:tcPr>
            <w:tcW w:w="420" w:type="dxa"/>
            <w:tcBorders>
              <w:top w:val="single" w:color="000000" w:themeColor="text1" w:sz="4" w:space="0"/>
              <w:left w:val="single" w:color="000000" w:themeColor="text1" w:sz="6" w:space="0"/>
              <w:bottom w:val="single" w:color="000000" w:themeColor="text1" w:sz="4" w:space="0"/>
              <w:right w:val="single" w:color="000000" w:themeColor="text1" w:sz="4" w:space="0"/>
            </w:tcBorders>
            <w:tcMar>
              <w:top w:w="0" w:type="dxa"/>
              <w:left w:w="105" w:type="dxa"/>
              <w:bottom w:w="0" w:type="dxa"/>
              <w:right w:w="105" w:type="dxa"/>
            </w:tcMar>
          </w:tcPr>
          <w:p w:rsidR="00EB57CF" w:rsidRDefault="004E6309" w14:paraId="18CB1773" w14:textId="77777777">
            <w:pPr>
              <w:spacing w:after="0" w:line="240" w:lineRule="auto"/>
              <w:jc w:val="both"/>
              <w:rPr>
                <w:rFonts w:ascii="Calibri" w:hAnsi="Calibri" w:eastAsia="Calibri" w:cs="Calibri"/>
              </w:rPr>
            </w:pPr>
            <w:r w:rsidRPr="12AED9D3" w:rsidR="004E6309">
              <w:rPr>
                <w:rFonts w:ascii="Calibri" w:hAnsi="Calibri" w:eastAsia="Calibri" w:cs="Calibri"/>
              </w:rPr>
              <w:t>1.</w:t>
            </w:r>
          </w:p>
        </w:tc>
        <w:tc>
          <w:tcPr>
            <w:tcW w:w="32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5" w:type="dxa"/>
              <w:bottom w:w="0" w:type="dxa"/>
              <w:right w:w="105" w:type="dxa"/>
            </w:tcMar>
          </w:tcPr>
          <w:p w:rsidR="00EB57CF" w:rsidP="12AED9D3" w:rsidRDefault="004E6309" w14:paraId="18CB1774" w14:textId="77777777">
            <w:pPr>
              <w:spacing w:after="0" w:line="240" w:lineRule="auto"/>
              <w:jc w:val="both"/>
              <w:rPr>
                <w:rFonts w:ascii="Calibri" w:hAnsi="Calibri" w:eastAsia="Calibri" w:cs="Calibri"/>
                <w:lang w:val="en-GB"/>
              </w:rPr>
            </w:pPr>
            <w:r w:rsidRPr="12AED9D3" w:rsidR="004E6309">
              <w:rPr>
                <w:rFonts w:ascii="Calibri" w:hAnsi="Calibri" w:eastAsia="Calibri" w:cs="Calibri"/>
                <w:lang w:val="en-GB"/>
              </w:rPr>
              <w:t>MENA Dialogue Platform report 2025</w:t>
            </w:r>
          </w:p>
        </w:tc>
        <w:tc>
          <w:tcPr>
            <w:tcW w:w="5100" w:type="dxa"/>
            <w:tcBorders>
              <w:top w:val="single" w:color="000000" w:themeColor="text1" w:sz="4" w:space="0"/>
              <w:left w:val="single" w:color="000000" w:themeColor="text1" w:sz="4" w:space="0"/>
              <w:bottom w:val="single" w:color="000000" w:themeColor="text1" w:sz="4" w:space="0"/>
              <w:right w:val="single" w:color="000000" w:themeColor="text1" w:sz="6" w:space="0"/>
            </w:tcBorders>
            <w:tcMar>
              <w:top w:w="0" w:type="dxa"/>
              <w:left w:w="105" w:type="dxa"/>
              <w:bottom w:w="0" w:type="dxa"/>
              <w:right w:w="105" w:type="dxa"/>
            </w:tcMar>
          </w:tcPr>
          <w:p w:rsidR="00EB57CF" w:rsidRDefault="004E6309" w14:paraId="18CB1775" w14:textId="77777777">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~7,000 Worte</w:t>
            </w:r>
          </w:p>
          <w:p w:rsidR="00EB57CF" w:rsidRDefault="004E6309" w14:paraId="18CB1776" w14:textId="09DADDCD">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15 Bilder (</w:t>
            </w:r>
            <w:r w:rsidRPr="12AED9D3" w:rsidR="00CC3449">
              <w:rPr>
                <w:rFonts w:ascii="Calibri" w:hAnsi="Calibri" w:eastAsia="Calibri" w:cs="Calibri"/>
              </w:rPr>
              <w:t>mitgeliefert</w:t>
            </w:r>
            <w:r w:rsidRPr="12AED9D3" w:rsidR="004E6309">
              <w:rPr>
                <w:rFonts w:ascii="Calibri" w:hAnsi="Calibri" w:eastAsia="Calibri" w:cs="Calibri"/>
              </w:rPr>
              <w:t>)</w:t>
            </w:r>
          </w:p>
        </w:tc>
      </w:tr>
      <w:tr w:rsidR="00EB57CF" w:rsidTr="12AED9D3" w14:paraId="18CB177C" w14:textId="77777777">
        <w:trPr>
          <w:trHeight w:val="300"/>
        </w:trPr>
        <w:tc>
          <w:tcPr>
            <w:tcW w:w="420" w:type="dxa"/>
            <w:tcBorders>
              <w:top w:val="single" w:color="000000" w:themeColor="text1" w:sz="4" w:space="0"/>
              <w:left w:val="single" w:color="000000" w:themeColor="text1" w:sz="6" w:space="0"/>
              <w:bottom w:val="single" w:color="000000" w:themeColor="text1" w:sz="4" w:space="0"/>
              <w:right w:val="single" w:color="000000" w:themeColor="text1" w:sz="4" w:space="0"/>
            </w:tcBorders>
            <w:tcMar>
              <w:top w:w="0" w:type="dxa"/>
              <w:left w:w="105" w:type="dxa"/>
              <w:bottom w:w="0" w:type="dxa"/>
              <w:right w:w="105" w:type="dxa"/>
            </w:tcMar>
          </w:tcPr>
          <w:p w:rsidR="00EB57CF" w:rsidRDefault="004E6309" w14:paraId="18CB1778" w14:textId="77777777">
            <w:pPr>
              <w:spacing w:after="0" w:line="240" w:lineRule="auto"/>
              <w:jc w:val="both"/>
              <w:rPr>
                <w:rFonts w:ascii="Calibri" w:hAnsi="Calibri" w:eastAsia="Calibri" w:cs="Calibri"/>
              </w:rPr>
            </w:pPr>
            <w:r w:rsidRPr="12AED9D3" w:rsidR="004E6309">
              <w:rPr>
                <w:rFonts w:ascii="Calibri" w:hAnsi="Calibri" w:eastAsia="Calibri" w:cs="Calibri"/>
              </w:rPr>
              <w:t>2.</w:t>
            </w:r>
          </w:p>
        </w:tc>
        <w:tc>
          <w:tcPr>
            <w:tcW w:w="32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5" w:type="dxa"/>
              <w:bottom w:w="0" w:type="dxa"/>
              <w:right w:w="105" w:type="dxa"/>
            </w:tcMar>
          </w:tcPr>
          <w:p w:rsidRPr="00CC3449" w:rsidR="00EB57CF" w:rsidRDefault="004E6309" w14:paraId="18CB1779" w14:textId="77777777">
            <w:pPr>
              <w:spacing w:after="0" w:line="240" w:lineRule="auto"/>
              <w:jc w:val="both"/>
              <w:rPr>
                <w:lang w:val="en-US"/>
              </w:rPr>
            </w:pPr>
            <w:r w:rsidRPr="12AED9D3" w:rsidR="004E6309">
              <w:rPr>
                <w:rFonts w:ascii="Calibri" w:hAnsi="Calibri" w:eastAsia="Calibri" w:cs="Calibri"/>
                <w:lang w:val="en-GB"/>
              </w:rPr>
              <w:t>West and Central Africa Dialogue Platform report 2025</w:t>
            </w:r>
          </w:p>
        </w:tc>
        <w:tc>
          <w:tcPr>
            <w:tcW w:w="5100" w:type="dxa"/>
            <w:tcBorders>
              <w:top w:val="single" w:color="000000" w:themeColor="text1" w:sz="4" w:space="0"/>
              <w:left w:val="single" w:color="000000" w:themeColor="text1" w:sz="4" w:space="0"/>
              <w:bottom w:val="single" w:color="000000" w:themeColor="text1" w:sz="4" w:space="0"/>
              <w:right w:val="single" w:color="000000" w:themeColor="text1" w:sz="6" w:space="0"/>
            </w:tcBorders>
            <w:tcMar>
              <w:top w:w="0" w:type="dxa"/>
              <w:left w:w="105" w:type="dxa"/>
              <w:bottom w:w="0" w:type="dxa"/>
              <w:right w:w="105" w:type="dxa"/>
            </w:tcMar>
          </w:tcPr>
          <w:p w:rsidR="00EB57CF" w:rsidRDefault="004E6309" w14:paraId="18CB177A" w14:textId="77777777">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~7,000 Worte</w:t>
            </w:r>
          </w:p>
          <w:p w:rsidR="00EB57CF" w:rsidRDefault="004E6309" w14:paraId="18CB177B" w14:textId="77777777">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15 Bilder (mitgeliefert)</w:t>
            </w:r>
          </w:p>
        </w:tc>
      </w:tr>
      <w:tr w:rsidR="00EB57CF" w:rsidTr="12AED9D3" w14:paraId="18CB1781" w14:textId="77777777">
        <w:trPr>
          <w:trHeight w:val="300"/>
        </w:trPr>
        <w:tc>
          <w:tcPr>
            <w:tcW w:w="420" w:type="dxa"/>
            <w:tcBorders>
              <w:top w:val="single" w:color="000000" w:themeColor="text1" w:sz="4" w:space="0"/>
              <w:left w:val="single" w:color="000000" w:themeColor="text1" w:sz="6" w:space="0"/>
              <w:bottom w:val="single" w:color="000000" w:themeColor="text1" w:sz="4" w:space="0"/>
              <w:right w:val="single" w:color="000000" w:themeColor="text1" w:sz="4" w:space="0"/>
            </w:tcBorders>
            <w:tcMar>
              <w:top w:w="0" w:type="dxa"/>
              <w:left w:w="105" w:type="dxa"/>
              <w:bottom w:w="0" w:type="dxa"/>
              <w:right w:w="105" w:type="dxa"/>
            </w:tcMar>
          </w:tcPr>
          <w:p w:rsidR="00EB57CF" w:rsidRDefault="004E6309" w14:paraId="18CB177D" w14:textId="77777777">
            <w:pPr>
              <w:spacing w:after="0" w:line="240" w:lineRule="auto"/>
              <w:jc w:val="both"/>
              <w:rPr>
                <w:rFonts w:ascii="Calibri" w:hAnsi="Calibri" w:eastAsia="Calibri" w:cs="Calibri"/>
              </w:rPr>
            </w:pPr>
            <w:r w:rsidRPr="12AED9D3" w:rsidR="004E6309">
              <w:rPr>
                <w:rFonts w:ascii="Calibri" w:hAnsi="Calibri" w:eastAsia="Calibri" w:cs="Calibri"/>
              </w:rPr>
              <w:t>3.</w:t>
            </w:r>
          </w:p>
        </w:tc>
        <w:tc>
          <w:tcPr>
            <w:tcW w:w="32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5" w:type="dxa"/>
              <w:bottom w:w="0" w:type="dxa"/>
              <w:right w:w="105" w:type="dxa"/>
            </w:tcMar>
          </w:tcPr>
          <w:p w:rsidRPr="00CC3449" w:rsidR="00EB57CF" w:rsidRDefault="004E6309" w14:paraId="18CB177E" w14:textId="77777777">
            <w:pPr>
              <w:spacing w:after="0" w:line="240" w:lineRule="auto"/>
              <w:jc w:val="both"/>
              <w:rPr>
                <w:lang w:val="en-US"/>
              </w:rPr>
            </w:pPr>
            <w:r w:rsidR="004E6309">
              <w:rPr>
                <w:rFonts w:ascii="Calibri" w:hAnsi="Calibri" w:eastAsia="Calibri" w:cs="Calibri"/>
                <w:lang w:val="en-US"/>
              </w:rPr>
              <w:t xml:space="preserve">Asia-Pacific Dialogue Platform report </w:t>
            </w:r>
            <w:r w:rsidR="004E6309">
              <w:rPr>
                <w:rFonts w:ascii="Calibri" w:hAnsi="Calibri" w:eastAsia="Calibri" w:cs="Calibri"/>
                <w:shd w:val="clear" w:color="auto" w:fill="FFFF00"/>
                <w:lang w:val="en-US"/>
              </w:rPr>
              <w:t>202</w:t>
            </w:r>
            <w:r w:rsidR="004E6309">
              <w:rPr>
                <w:rFonts w:ascii="Calibri" w:hAnsi="Calibri" w:eastAsia="Calibri" w:cs="Calibri"/>
                <w:lang w:val="en-US"/>
              </w:rPr>
              <w:t>5</w:t>
            </w:r>
          </w:p>
        </w:tc>
        <w:tc>
          <w:tcPr>
            <w:tcW w:w="5100" w:type="dxa"/>
            <w:tcBorders>
              <w:top w:val="single" w:color="000000" w:themeColor="text1" w:sz="4" w:space="0"/>
              <w:left w:val="single" w:color="000000" w:themeColor="text1" w:sz="4" w:space="0"/>
              <w:bottom w:val="single" w:color="000000" w:themeColor="text1" w:sz="4" w:space="0"/>
              <w:right w:val="single" w:color="000000" w:themeColor="text1" w:sz="6" w:space="0"/>
            </w:tcBorders>
            <w:tcMar>
              <w:top w:w="0" w:type="dxa"/>
              <w:left w:w="105" w:type="dxa"/>
              <w:bottom w:w="0" w:type="dxa"/>
              <w:right w:w="105" w:type="dxa"/>
            </w:tcMar>
          </w:tcPr>
          <w:p w:rsidR="00EB57CF" w:rsidRDefault="004E6309" w14:paraId="18CB177F" w14:textId="77777777">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~7,000 Worte</w:t>
            </w:r>
          </w:p>
          <w:p w:rsidR="00EB57CF" w:rsidRDefault="004E6309" w14:paraId="18CB1780" w14:textId="77777777">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15 Bilder (mitgeliefert)</w:t>
            </w:r>
          </w:p>
        </w:tc>
      </w:tr>
      <w:tr w:rsidR="00EB57CF" w:rsidTr="12AED9D3" w14:paraId="18CB1787" w14:textId="77777777">
        <w:trPr>
          <w:trHeight w:val="300"/>
        </w:trPr>
        <w:tc>
          <w:tcPr>
            <w:tcW w:w="420" w:type="dxa"/>
            <w:tcBorders>
              <w:top w:val="single" w:color="000000" w:themeColor="text1" w:sz="4" w:space="0"/>
              <w:left w:val="single" w:color="000000" w:themeColor="text1" w:sz="6" w:space="0"/>
              <w:bottom w:val="single" w:color="000000" w:themeColor="text1" w:sz="4" w:space="0"/>
              <w:right w:val="single" w:color="000000" w:themeColor="text1" w:sz="4" w:space="0"/>
            </w:tcBorders>
            <w:tcMar>
              <w:top w:w="0" w:type="dxa"/>
              <w:left w:w="105" w:type="dxa"/>
              <w:bottom w:w="0" w:type="dxa"/>
              <w:right w:w="105" w:type="dxa"/>
            </w:tcMar>
          </w:tcPr>
          <w:p w:rsidR="00EB57CF" w:rsidRDefault="004E6309" w14:paraId="18CB1782" w14:textId="77777777">
            <w:pPr>
              <w:spacing w:after="0" w:line="240" w:lineRule="auto"/>
              <w:jc w:val="both"/>
              <w:rPr>
                <w:rFonts w:ascii="Calibri" w:hAnsi="Calibri" w:eastAsia="Calibri" w:cs="Calibri"/>
              </w:rPr>
            </w:pPr>
            <w:r w:rsidRPr="12AED9D3" w:rsidR="004E6309">
              <w:rPr>
                <w:rFonts w:ascii="Calibri" w:hAnsi="Calibri" w:eastAsia="Calibri" w:cs="Calibri"/>
              </w:rPr>
              <w:t>4.</w:t>
            </w:r>
          </w:p>
        </w:tc>
        <w:tc>
          <w:tcPr>
            <w:tcW w:w="32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5" w:type="dxa"/>
              <w:bottom w:w="0" w:type="dxa"/>
              <w:right w:w="105" w:type="dxa"/>
            </w:tcMar>
          </w:tcPr>
          <w:p w:rsidRPr="00CC3449" w:rsidR="00EB57CF" w:rsidRDefault="004E6309" w14:paraId="18CB1783" w14:textId="77777777">
            <w:pPr>
              <w:spacing w:after="0" w:line="240" w:lineRule="auto"/>
              <w:jc w:val="both"/>
              <w:rPr>
                <w:lang w:val="en-US"/>
              </w:rPr>
            </w:pPr>
            <w:r w:rsidR="004E6309">
              <w:rPr>
                <w:rFonts w:ascii="Calibri" w:hAnsi="Calibri" w:eastAsia="Calibri" w:cs="Calibri"/>
                <w:lang w:val="en-GB"/>
              </w:rPr>
              <w:t xml:space="preserve">Latin America and the Caribbean Dialogue Platform report </w:t>
            </w:r>
            <w:r w:rsidR="004E6309">
              <w:rPr>
                <w:rFonts w:ascii="Calibri" w:hAnsi="Calibri" w:eastAsia="Calibri" w:cs="Calibri"/>
                <w:shd w:val="clear" w:color="auto" w:fill="FFFF00"/>
                <w:lang w:val="en-GB"/>
              </w:rPr>
              <w:t>202</w:t>
            </w:r>
            <w:r w:rsidR="004E6309">
              <w:rPr>
                <w:rFonts w:ascii="Calibri" w:hAnsi="Calibri" w:eastAsia="Calibri" w:cs="Calibri"/>
                <w:lang w:val="en-GB"/>
              </w:rPr>
              <w:t>5</w:t>
            </w:r>
          </w:p>
        </w:tc>
        <w:tc>
          <w:tcPr>
            <w:tcW w:w="5100" w:type="dxa"/>
            <w:tcBorders>
              <w:top w:val="single" w:color="000000" w:themeColor="text1" w:sz="4" w:space="0"/>
              <w:left w:val="single" w:color="000000" w:themeColor="text1" w:sz="4" w:space="0"/>
              <w:bottom w:val="single" w:color="000000" w:themeColor="text1" w:sz="4" w:space="0"/>
              <w:right w:val="single" w:color="000000" w:themeColor="text1" w:sz="6" w:space="0"/>
            </w:tcBorders>
            <w:tcMar>
              <w:top w:w="0" w:type="dxa"/>
              <w:left w:w="105" w:type="dxa"/>
              <w:bottom w:w="0" w:type="dxa"/>
              <w:right w:w="105" w:type="dxa"/>
            </w:tcMar>
          </w:tcPr>
          <w:p w:rsidR="00EB57CF" w:rsidRDefault="004E6309" w14:paraId="18CB1784" w14:textId="77777777">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~10,000 Worte (Spanisch)</w:t>
            </w:r>
          </w:p>
          <w:p w:rsidR="00EB57CF" w:rsidRDefault="004E6309" w14:paraId="18CB1785" w14:textId="77777777">
            <w:pPr>
              <w:pStyle w:val="ListParagraph"/>
              <w:numPr>
                <w:ilvl w:val="0"/>
                <w:numId w:val="4"/>
              </w:numPr>
              <w:spacing w:after="0" w:line="240" w:lineRule="auto"/>
              <w:jc w:val="both"/>
              <w:rPr>
                <w:rFonts w:ascii="Calibri" w:hAnsi="Calibri" w:eastAsia="Calibri" w:cs="Calibri"/>
              </w:rPr>
            </w:pPr>
            <w:r w:rsidRPr="12AED9D3" w:rsidR="004E6309">
              <w:rPr>
                <w:rFonts w:ascii="Calibri" w:hAnsi="Calibri" w:eastAsia="Calibri" w:cs="Calibri"/>
              </w:rPr>
              <w:t>20 Bilder (mitgeliefert)</w:t>
            </w:r>
          </w:p>
          <w:p w:rsidR="00EB57CF" w:rsidRDefault="00EB57CF" w14:paraId="18CB1786" w14:textId="77777777">
            <w:pPr>
              <w:pStyle w:val="ListParagraph"/>
              <w:numPr>
                <w:ilvl w:val="0"/>
                <w:numId w:val="4"/>
              </w:numPr>
              <w:spacing w:after="0" w:line="240" w:lineRule="auto"/>
              <w:jc w:val="both"/>
              <w:rPr>
                <w:rFonts w:ascii="Calibri" w:hAnsi="Calibri" w:eastAsia="Calibri" w:cs="Calibri"/>
              </w:rPr>
            </w:pPr>
          </w:p>
        </w:tc>
      </w:tr>
      <w:tr w:rsidR="00EB57CF" w:rsidTr="12AED9D3" w14:paraId="18CB178D" w14:textId="77777777">
        <w:trPr>
          <w:trHeight w:val="300"/>
        </w:trPr>
        <w:tc>
          <w:tcPr>
            <w:tcW w:w="420" w:type="dxa"/>
            <w:tcBorders>
              <w:top w:val="single" w:color="000000" w:themeColor="text1" w:sz="4" w:space="0"/>
              <w:left w:val="single" w:color="000000" w:themeColor="text1" w:sz="6" w:space="0"/>
              <w:bottom w:val="single" w:color="000000" w:themeColor="text1" w:sz="6" w:space="0"/>
              <w:right w:val="single" w:color="000000" w:themeColor="text1" w:sz="4" w:space="0"/>
            </w:tcBorders>
            <w:tcMar>
              <w:top w:w="0" w:type="dxa"/>
              <w:left w:w="105" w:type="dxa"/>
              <w:bottom w:w="0" w:type="dxa"/>
              <w:right w:w="105" w:type="dxa"/>
            </w:tcMar>
          </w:tcPr>
          <w:p w:rsidR="00EB57CF" w:rsidRDefault="004E6309" w14:paraId="18CB1788" w14:textId="77777777">
            <w:pPr>
              <w:spacing w:after="0" w:line="240" w:lineRule="auto"/>
              <w:jc w:val="both"/>
              <w:rPr>
                <w:rFonts w:ascii="Calibri" w:hAnsi="Calibri" w:eastAsia="Calibri" w:cs="Calibri"/>
              </w:rPr>
            </w:pPr>
            <w:r w:rsidRPr="12AED9D3" w:rsidR="004E6309">
              <w:rPr>
                <w:rFonts w:ascii="Calibri" w:hAnsi="Calibri" w:eastAsia="Calibri" w:cs="Calibri"/>
              </w:rPr>
              <w:t>5.</w:t>
            </w:r>
          </w:p>
        </w:tc>
        <w:tc>
          <w:tcPr>
            <w:tcW w:w="3255" w:type="dxa"/>
            <w:tcBorders>
              <w:top w:val="single" w:color="000000" w:themeColor="text1" w:sz="4" w:space="0"/>
              <w:left w:val="single" w:color="000000" w:themeColor="text1" w:sz="4" w:space="0"/>
              <w:bottom w:val="single" w:color="000000" w:themeColor="text1" w:sz="6" w:space="0"/>
              <w:right w:val="single" w:color="000000" w:themeColor="text1" w:sz="4" w:space="0"/>
            </w:tcBorders>
            <w:tcMar>
              <w:top w:w="0" w:type="dxa"/>
              <w:left w:w="105" w:type="dxa"/>
              <w:bottom w:w="0" w:type="dxa"/>
              <w:right w:w="105" w:type="dxa"/>
            </w:tcMar>
          </w:tcPr>
          <w:p w:rsidR="00EB57CF" w:rsidP="12AED9D3" w:rsidRDefault="004E6309" w14:paraId="18CB1789" w14:textId="77777777">
            <w:pPr>
              <w:spacing w:after="0" w:line="240" w:lineRule="auto"/>
              <w:jc w:val="both"/>
              <w:rPr>
                <w:rFonts w:ascii="Calibri" w:hAnsi="Calibri" w:eastAsia="Calibri" w:cs="Calibri"/>
              </w:rPr>
            </w:pPr>
            <w:r w:rsidR="004E6309">
              <w:rPr>
                <w:rFonts w:ascii="Calibri" w:hAnsi="Calibri" w:eastAsia="Calibri" w:cs="Calibri"/>
              </w:rPr>
              <w:t xml:space="preserve">Global </w:t>
            </w:r>
            <w:r w:rsidR="004E6309">
              <w:rPr>
                <w:rFonts w:ascii="Calibri" w:hAnsi="Calibri" w:eastAsia="Calibri" w:cs="Calibri"/>
              </w:rPr>
              <w:t xml:space="preserve">Dialogue</w:t>
            </w:r>
            <w:r w:rsidR="004E6309">
              <w:rPr>
                <w:rFonts w:ascii="Calibri" w:hAnsi="Calibri" w:eastAsia="Calibri" w:cs="Calibri"/>
              </w:rPr>
              <w:t xml:space="preserve"> </w:t>
            </w:r>
            <w:r w:rsidR="004E6309">
              <w:rPr>
                <w:rFonts w:ascii="Calibri" w:hAnsi="Calibri" w:eastAsia="Calibri" w:cs="Calibri"/>
              </w:rPr>
              <w:t xml:space="preserve">Platform</w:t>
            </w:r>
            <w:r w:rsidR="004E6309">
              <w:rPr>
                <w:rFonts w:ascii="Calibri" w:hAnsi="Calibri" w:eastAsia="Calibri" w:cs="Calibri"/>
              </w:rPr>
              <w:t xml:space="preserve"> </w:t>
            </w:r>
            <w:r w:rsidR="004E6309">
              <w:rPr>
                <w:rFonts w:ascii="Calibri" w:hAnsi="Calibri" w:eastAsia="Calibri" w:cs="Calibri"/>
              </w:rPr>
              <w:t xml:space="preserve">report</w:t>
            </w:r>
            <w:r w:rsidR="004E6309">
              <w:rPr>
                <w:rFonts w:ascii="Calibri" w:hAnsi="Calibri" w:eastAsia="Calibri" w:cs="Calibri"/>
              </w:rPr>
              <w:t xml:space="preserve"> </w:t>
            </w:r>
            <w:r w:rsidR="004E6309">
              <w:rPr>
                <w:rFonts w:ascii="Calibri" w:hAnsi="Calibri" w:eastAsia="Calibri" w:cs="Calibri"/>
                <w:shd w:val="clear" w:color="auto" w:fill="FFFF00"/>
              </w:rPr>
              <w:t>202</w:t>
            </w:r>
            <w:r w:rsidR="004E6309">
              <w:rPr>
                <w:rFonts w:ascii="Calibri" w:hAnsi="Calibri" w:eastAsia="Calibri" w:cs="Calibri"/>
              </w:rPr>
              <w:t>5</w:t>
            </w:r>
          </w:p>
        </w:tc>
        <w:tc>
          <w:tcPr>
            <w:tcW w:w="5100" w:type="dxa"/>
            <w:tcBorders>
              <w:top w:val="single" w:color="000000" w:themeColor="text1" w:sz="4" w:space="0"/>
              <w:left w:val="single" w:color="000000" w:themeColor="text1" w:sz="4" w:space="0"/>
              <w:bottom w:val="single" w:color="000000" w:themeColor="text1" w:sz="6" w:space="0"/>
              <w:right w:val="single" w:color="000000" w:themeColor="text1" w:sz="6" w:space="0"/>
            </w:tcBorders>
            <w:tcMar>
              <w:top w:w="0" w:type="dxa"/>
              <w:left w:w="105" w:type="dxa"/>
              <w:bottom w:w="0" w:type="dxa"/>
              <w:right w:w="105" w:type="dxa"/>
            </w:tcMar>
          </w:tcPr>
          <w:p w:rsidR="00EB57CF" w:rsidP="12AED9D3" w:rsidRDefault="004E6309" w14:paraId="18CB178A" w14:textId="77777777">
            <w:pPr>
              <w:pStyle w:val="ListParagraph"/>
              <w:numPr>
                <w:ilvl w:val="0"/>
                <w:numId w:val="4"/>
              </w:numPr>
              <w:spacing w:after="0" w:line="240" w:lineRule="auto"/>
              <w:jc w:val="both"/>
              <w:rPr>
                <w:rFonts w:ascii="Calibri" w:hAnsi="Calibri" w:eastAsia="Calibri" w:cs="Calibri"/>
              </w:rPr>
            </w:pPr>
            <w:r w:rsidR="004E6309">
              <w:rPr>
                <w:rFonts w:ascii="Calibri" w:hAnsi="Calibri" w:eastAsia="Calibri" w:cs="Calibri"/>
                <w:shd w:val="clear" w:color="auto" w:fill="FFFF00"/>
              </w:rPr>
              <w:t>~10,000 Worte</w:t>
            </w:r>
          </w:p>
          <w:p w:rsidR="00EB57CF" w:rsidP="12AED9D3" w:rsidRDefault="004E6309" w14:paraId="18CB178C" w14:textId="77777777">
            <w:pPr>
              <w:pStyle w:val="ListParagraph"/>
              <w:numPr>
                <w:ilvl w:val="0"/>
                <w:numId w:val="4"/>
              </w:numPr>
              <w:spacing w:after="0" w:line="240" w:lineRule="auto"/>
              <w:jc w:val="both"/>
              <w:rPr>
                <w:rFonts w:ascii="Calibri" w:hAnsi="Calibri" w:eastAsia="Calibri" w:cs="Calibri"/>
              </w:rPr>
            </w:pPr>
            <w:r w:rsidR="004E6309">
              <w:rPr>
                <w:rFonts w:ascii="Calibri" w:hAnsi="Calibri" w:eastAsia="Calibri" w:cs="Calibri"/>
                <w:shd w:val="clear" w:color="auto" w:fill="FFFF00"/>
              </w:rPr>
              <w:t>20 Bilder (mitgeliefert)</w:t>
            </w:r>
          </w:p>
        </w:tc>
      </w:tr>
    </w:tbl>
    <w:p w:rsidR="00EB57CF" w:rsidP="12AED9D3" w:rsidRDefault="004E6309" w14:paraId="18CB178E" w14:textId="77777777">
      <w:pPr>
        <w:spacing w:after="0" w:line="240" w:lineRule="auto"/>
        <w:jc w:val="both"/>
        <w:rPr>
          <w:rFonts w:ascii="Calibri" w:hAnsi="Calibri" w:eastAsia="Calibri" w:cs="Calibri"/>
        </w:rPr>
      </w:pPr>
      <w:r w:rsidRPr="12AED9D3" w:rsidR="004E6309">
        <w:rPr>
          <w:rFonts w:ascii="Calibri" w:hAnsi="Calibri" w:eastAsia="Calibri" w:cs="Calibri"/>
        </w:rPr>
        <w:t xml:space="preserve">Die Inhalte aufgeführt als (“mitgeliefert”) werden durch den </w:t>
      </w:r>
      <w:r w:rsidRPr="12AED9D3" w:rsidR="004E6309">
        <w:rPr>
          <w:rFonts w:ascii="Calibri" w:hAnsi="Calibri" w:eastAsia="Calibri" w:cs="Calibri"/>
        </w:rPr>
        <w:t>Anticipation</w:t>
      </w:r>
      <w:r w:rsidRPr="12AED9D3" w:rsidR="004E6309">
        <w:rPr>
          <w:rFonts w:ascii="Calibri" w:hAnsi="Calibri" w:eastAsia="Calibri" w:cs="Calibri"/>
        </w:rPr>
        <w:t xml:space="preserve"> Hub (Auftraggeber) mitgeliefert.</w:t>
      </w:r>
    </w:p>
    <w:p w:rsidR="2C79C9E5" w:rsidP="2C79C9E5" w:rsidRDefault="2C79C9E5" w14:paraId="7155B0F2" w14:textId="098D6ABE">
      <w:pPr>
        <w:pStyle w:val="ListParagraph"/>
        <w:spacing w:line="312" w:lineRule="auto"/>
        <w:ind w:left="360"/>
        <w:jc w:val="both"/>
      </w:pPr>
    </w:p>
    <w:p w:rsidR="00EB57CF" w:rsidP="12AED9D3" w:rsidRDefault="004E6309" w14:paraId="18CB1791" w14:textId="77777777">
      <w:pPr>
        <w:pStyle w:val="ListParagraph"/>
        <w:numPr>
          <w:ilvl w:val="1"/>
          <w:numId w:val="1"/>
        </w:numPr>
        <w:spacing w:line="312" w:lineRule="auto"/>
        <w:jc w:val="both"/>
        <w:rPr>
          <w:rFonts w:ascii="Calibri" w:hAnsi="Calibri" w:cs="Calibri"/>
        </w:rPr>
      </w:pPr>
      <w:r w:rsidRPr="12AED9D3" w:rsidR="004E6309">
        <w:rPr>
          <w:rFonts w:ascii="Calibri" w:hAnsi="Calibri" w:cs="Calibri"/>
        </w:rPr>
        <w:t>Der Auftragnehmer verpflichtet sich, die nach diesem Vertrag zu erbringenden Leistungen fachgerecht und nach bestem Wissen und Gewissen zu erbringen.</w:t>
      </w:r>
    </w:p>
    <w:p w:rsidR="00EB57CF" w:rsidP="12AED9D3" w:rsidRDefault="004E6309" w14:paraId="18CB1792" w14:textId="77777777">
      <w:pPr>
        <w:pStyle w:val="ListParagraph"/>
        <w:numPr>
          <w:ilvl w:val="1"/>
          <w:numId w:val="1"/>
        </w:numPr>
        <w:spacing w:line="312" w:lineRule="auto"/>
        <w:ind w:left="567" w:hanging="567"/>
        <w:jc w:val="both"/>
        <w:rPr>
          <w:rFonts w:ascii="Calibri" w:hAnsi="Calibri" w:cs="Calibri"/>
        </w:rPr>
      </w:pPr>
      <w:r w:rsidRPr="12AED9D3" w:rsidR="004E6309">
        <w:rPr>
          <w:rFonts w:ascii="Calibri" w:hAnsi="Calibri" w:cs="Calibri"/>
        </w:rPr>
        <w:t xml:space="preserve">Das geschuldete Werk ist vom Auftragnehmer höchstpersönlich zu erbringen. Er wird nur bewährte Verfahren, Tools und Werkzeuge verwenden, deren Eignung er kennt, deren Ausführung er beherrscht und die dem jeweils anwendbaren Stand der Technik entsprechen. Nur in begründeten Ausnahmefällen kann er sich auf seine Kosten auch der Hilfe eines Vertreters als Erfüllungs- und Verrichtungsgehilfe bedienen, soweit dieser deren fachliche Qualifikation zur Erfüllung dieses Vertrages sicherstellt, </w:t>
      </w:r>
      <w:r w:rsidRPr="12AED9D3" w:rsidR="004E6309">
        <w:rPr>
          <w:rFonts w:ascii="Calibri" w:hAnsi="Calibri" w:cs="Calibri"/>
        </w:rPr>
        <w:t>dieser gleichlautende Verpflichtungen</w:t>
      </w:r>
      <w:r w:rsidRPr="12AED9D3" w:rsidR="004E6309">
        <w:rPr>
          <w:rFonts w:ascii="Calibri" w:hAnsi="Calibri" w:cs="Calibri"/>
        </w:rPr>
        <w:t xml:space="preserve"> aufgrund des vorliegenden Vertrages auferlegt und dem Auftraggeber hierdurch keine höheren Kosten entstehen. Der Auftragnehmer bleibt in diesem Ausnahmefall für die ordnungsgemäße Erfüllung dieses Vertrages gegenüber dem Auftraggeber verantwortlich.</w:t>
      </w:r>
    </w:p>
    <w:p w:rsidR="00EB57CF" w:rsidP="12AED9D3" w:rsidRDefault="00EB57CF" w14:paraId="18CB1793" w14:textId="77777777">
      <w:pPr>
        <w:pStyle w:val="ListParagraph"/>
        <w:spacing w:line="312" w:lineRule="auto"/>
        <w:ind w:left="360"/>
        <w:jc w:val="both"/>
        <w:rPr>
          <w:rFonts w:ascii="Calibri" w:hAnsi="Calibri" w:cs="Calibri"/>
          <w:b w:val="1"/>
          <w:bCs w:val="1"/>
          <w:shd w:val="clear" w:color="auto" w:fill="00FFFF"/>
        </w:rPr>
      </w:pPr>
    </w:p>
    <w:p w:rsidR="00EB57CF" w:rsidP="12AED9D3" w:rsidRDefault="004E6309" w14:paraId="18CB1794" w14:textId="77777777">
      <w:pPr>
        <w:pStyle w:val="ListParagraph"/>
        <w:numPr>
          <w:ilvl w:val="1"/>
          <w:numId w:val="1"/>
        </w:numPr>
        <w:spacing w:line="312" w:lineRule="auto"/>
        <w:ind w:left="567" w:hanging="567"/>
        <w:jc w:val="both"/>
        <w:rPr>
          <w:rFonts w:ascii="Calibri" w:hAnsi="Calibri" w:cs="Calibri"/>
          <w:color w:val="000000" w:themeColor="text1" w:themeTint="FF" w:themeShade="FF"/>
        </w:rPr>
      </w:pPr>
      <w:r w:rsidRPr="12AED9D3" w:rsidR="004E6309">
        <w:rPr>
          <w:rFonts w:ascii="Calibri" w:hAnsi="Calibri" w:cs="Calibri"/>
          <w:color w:val="000000" w:themeColor="text1" w:themeTint="FF" w:themeShade="FF"/>
        </w:rPr>
        <w:t xml:space="preserve">Dieser Vertrag ist ein Werkvertrag und die gesetzlichen Regelungen gelten ergänzend hierzu. </w:t>
      </w:r>
    </w:p>
    <w:p w:rsidR="00EB57CF" w:rsidP="12AED9D3" w:rsidRDefault="00EB57CF" w14:paraId="18CB1795" w14:textId="77777777">
      <w:pPr>
        <w:pStyle w:val="ListParagraph"/>
        <w:rPr>
          <w:rFonts w:ascii="Calibri" w:hAnsi="Calibri" w:cs="Calibri"/>
          <w:b w:val="1"/>
          <w:bCs w:val="1"/>
        </w:rPr>
      </w:pPr>
    </w:p>
    <w:p w:rsidR="00EB57CF" w:rsidP="12AED9D3" w:rsidRDefault="004E6309" w14:paraId="18CB1796" w14:textId="77777777">
      <w:pPr>
        <w:pStyle w:val="ListParagraph"/>
        <w:numPr>
          <w:ilvl w:val="1"/>
          <w:numId w:val="1"/>
        </w:numPr>
        <w:ind w:left="567" w:hanging="567"/>
        <w:rPr>
          <w:rFonts w:ascii="Calibri" w:hAnsi="Calibri" w:cs="Calibri"/>
        </w:rPr>
      </w:pPr>
      <w:r w:rsidRPr="12AED9D3" w:rsidR="004E6309">
        <w:rPr>
          <w:rFonts w:ascii="Calibri" w:hAnsi="Calibri" w:cs="Calibri"/>
        </w:rPr>
        <w:t xml:space="preserve">Als </w:t>
      </w:r>
      <w:r w:rsidRPr="12AED9D3" w:rsidR="004E6309">
        <w:rPr>
          <w:rFonts w:ascii="Calibri" w:hAnsi="Calibri" w:cs="Calibri"/>
        </w:rPr>
        <w:t>Vertragsbestandteile</w:t>
      </w:r>
      <w:r w:rsidRPr="12AED9D3" w:rsidR="004E6309">
        <w:rPr>
          <w:rFonts w:ascii="Calibri" w:hAnsi="Calibri" w:cs="Calibri"/>
        </w:rPr>
        <w:t xml:space="preserve"> gelten:</w:t>
      </w:r>
    </w:p>
    <w:p w:rsidR="00EB57CF" w:rsidRDefault="004E6309" w14:paraId="18CB1797" w14:textId="77777777">
      <w:pPr>
        <w:pStyle w:val="ListParagraph"/>
        <w:numPr>
          <w:ilvl w:val="0"/>
          <w:numId w:val="5"/>
        </w:numPr>
        <w:ind w:left="993"/>
        <w:rPr>
          <w:rFonts w:ascii="Calibri" w:hAnsi="Calibri" w:cs="Calibri"/>
        </w:rPr>
      </w:pPr>
      <w:r w:rsidRPr="12AED9D3" w:rsidR="004E6309">
        <w:rPr>
          <w:rFonts w:ascii="Calibri" w:hAnsi="Calibri" w:cs="Calibri"/>
        </w:rPr>
        <w:t>die Leistungsbeschreibung des Auftraggebers,</w:t>
      </w:r>
    </w:p>
    <w:p w:rsidR="00EB57CF" w:rsidP="12AED9D3" w:rsidRDefault="004E6309" w14:paraId="18CB1798" w14:textId="77777777">
      <w:pPr>
        <w:pStyle w:val="ListParagraph"/>
        <w:numPr>
          <w:ilvl w:val="0"/>
          <w:numId w:val="5"/>
        </w:numPr>
        <w:ind w:left="993"/>
        <w:rPr>
          <w:rFonts w:ascii="Calibri" w:hAnsi="Calibri" w:cs="Calibri"/>
        </w:rPr>
      </w:pPr>
      <w:r w:rsidR="004E6309">
        <w:rPr>
          <w:rFonts w:ascii="Calibri" w:hAnsi="Calibri" w:cs="Calibri"/>
        </w:rPr>
        <w:t>das Angebot des Auftragnehmers vom [</w:t>
      </w:r>
      <w:r w:rsidR="004E6309">
        <w:rPr>
          <w:rFonts w:ascii="Calibri" w:hAnsi="Calibri" w:cs="Calibri"/>
          <w:shd w:val="clear" w:color="auto" w:fill="FFFF00"/>
        </w:rPr>
        <w:t>Datum</w:t>
      </w:r>
      <w:r w:rsidR="004E6309">
        <w:rPr>
          <w:rFonts w:ascii="Calibri" w:hAnsi="Calibri" w:cs="Calibri"/>
        </w:rPr>
        <w:t>],</w:t>
      </w:r>
    </w:p>
    <w:p w:rsidR="00EB57CF" w:rsidRDefault="004E6309" w14:paraId="18CB1799" w14:textId="77777777">
      <w:pPr>
        <w:pStyle w:val="ListParagraph"/>
        <w:numPr>
          <w:ilvl w:val="0"/>
          <w:numId w:val="5"/>
        </w:numPr>
        <w:ind w:left="993"/>
        <w:rPr>
          <w:rFonts w:ascii="Calibri" w:hAnsi="Calibri" w:cs="Calibri"/>
        </w:rPr>
      </w:pPr>
      <w:r w:rsidRPr="12AED9D3" w:rsidR="004E6309">
        <w:rPr>
          <w:rFonts w:ascii="Calibri" w:hAnsi="Calibri" w:cs="Calibri"/>
        </w:rPr>
        <w:t>Das ausgefüllte Preisblatt,</w:t>
      </w:r>
    </w:p>
    <w:p w:rsidR="00EB57CF" w:rsidRDefault="004E6309" w14:paraId="18CB179A" w14:textId="77777777">
      <w:pPr>
        <w:pStyle w:val="ListParagraph"/>
        <w:numPr>
          <w:ilvl w:val="0"/>
          <w:numId w:val="5"/>
        </w:numPr>
        <w:ind w:left="993"/>
        <w:rPr>
          <w:rFonts w:ascii="Calibri" w:hAnsi="Calibri" w:cs="Calibri"/>
        </w:rPr>
      </w:pPr>
      <w:r w:rsidRPr="12AED9D3" w:rsidR="004E6309">
        <w:rPr>
          <w:rFonts w:ascii="Calibri" w:hAnsi="Calibri" w:cs="Calibri"/>
        </w:rPr>
        <w:t xml:space="preserve">Die unterschriebene Konformitätserklärung, </w:t>
      </w:r>
    </w:p>
    <w:p w:rsidR="00EB57CF" w:rsidP="12AED9D3" w:rsidRDefault="004E6309" w14:paraId="18CB179B" w14:textId="77777777">
      <w:pPr>
        <w:pStyle w:val="ListParagraph"/>
        <w:numPr>
          <w:ilvl w:val="0"/>
          <w:numId w:val="5"/>
        </w:numPr>
        <w:ind w:left="993"/>
        <w:rPr>
          <w:rFonts w:ascii="Calibri" w:hAnsi="Calibri" w:cs="Calibri"/>
        </w:rPr>
      </w:pPr>
      <w:r w:rsidRPr="12AED9D3" w:rsidR="004E6309">
        <w:rPr>
          <w:rFonts w:ascii="Calibri" w:hAnsi="Calibri" w:cs="Calibri"/>
        </w:rPr>
        <w:t>Unterschriebene Datenschutzerklärung (</w:t>
      </w:r>
      <w:r w:rsidR="004E6309">
        <w:rPr/>
        <w:t xml:space="preserve">D6_Data_Processing_Agreement_ Consultant TOMs) </w:t>
      </w:r>
      <w:r w:rsidRPr="12AED9D3" w:rsidR="004E6309">
        <w:rPr>
          <w:rFonts w:ascii="Calibri" w:hAnsi="Calibri" w:cs="Calibri"/>
        </w:rPr>
        <w:t>und</w:t>
      </w:r>
    </w:p>
    <w:p w:rsidR="00EB57CF" w:rsidP="12AED9D3" w:rsidRDefault="004E6309" w14:paraId="18CB179C" w14:textId="77777777">
      <w:pPr>
        <w:pStyle w:val="ListParagraph"/>
        <w:numPr>
          <w:ilvl w:val="0"/>
          <w:numId w:val="5"/>
        </w:numPr>
        <w:ind w:left="993"/>
        <w:rPr>
          <w:rFonts w:ascii="Calibri" w:hAnsi="Calibri" w:cs="Calibri"/>
        </w:rPr>
      </w:pPr>
      <w:r w:rsidRPr="12AED9D3" w:rsidR="004E6309">
        <w:rPr>
          <w:rFonts w:ascii="Calibri" w:hAnsi="Calibri" w:cs="Calibri"/>
        </w:rPr>
        <w:t>im Übrigen die gesetzlichen Bestimmungen.</w:t>
      </w:r>
    </w:p>
    <w:p w:rsidR="00EB57CF" w:rsidRDefault="00EB57CF" w14:paraId="18CB179D" w14:textId="77777777">
      <w:pPr>
        <w:ind w:left="567"/>
        <w:rPr>
          <w:rFonts w:ascii="Calibri" w:hAnsi="Calibri" w:cs="Calibri"/>
          <w:shd w:val="clear" w:color="auto" w:fill="00FFFF"/>
        </w:rPr>
      </w:pPr>
    </w:p>
    <w:p w:rsidR="00EB57CF" w:rsidP="12AED9D3" w:rsidRDefault="004E6309" w14:paraId="18CB179E" w14:textId="77777777">
      <w:pPr>
        <w:pStyle w:val="ListParagraph"/>
        <w:numPr>
          <w:ilvl w:val="1"/>
          <w:numId w:val="1"/>
        </w:numPr>
        <w:spacing w:line="312" w:lineRule="auto"/>
        <w:ind w:left="567" w:hanging="567"/>
        <w:jc w:val="both"/>
        <w:rPr>
          <w:rFonts w:ascii="Calibri" w:hAnsi="Calibri" w:cs="Calibri"/>
          <w:color w:val="000000" w:themeColor="text1" w:themeTint="FF" w:themeShade="FF"/>
        </w:rPr>
      </w:pPr>
      <w:r w:rsidRPr="12AED9D3" w:rsidR="004E6309">
        <w:rPr>
          <w:rFonts w:ascii="Calibri" w:hAnsi="Calibri" w:cs="Calibri"/>
          <w:color w:val="000000" w:themeColor="text1" w:themeTint="FF" w:themeShade="FF"/>
        </w:rPr>
        <w:t>Etwaige Allgemeine Geschäftsbedingungen des Auftragnehmers werden ausdrücklich nicht Vertragsbestandteil.</w:t>
      </w:r>
    </w:p>
    <w:p w:rsidR="00EB57CF" w:rsidP="12AED9D3" w:rsidRDefault="00EB57CF" w14:paraId="18CB179F" w14:textId="77777777">
      <w:pPr>
        <w:pStyle w:val="ListParagraph"/>
        <w:spacing w:line="312" w:lineRule="auto"/>
        <w:ind w:left="567"/>
        <w:jc w:val="both"/>
        <w:rPr>
          <w:rFonts w:ascii="Calibri" w:hAnsi="Calibri" w:cs="Calibri"/>
          <w:b w:val="1"/>
          <w:bCs w:val="1"/>
        </w:rPr>
      </w:pPr>
    </w:p>
    <w:p w:rsidR="00EB57CF" w:rsidRDefault="004E6309" w14:paraId="18CB17A0" w14:textId="77777777">
      <w:pPr>
        <w:pStyle w:val="ListParagraph"/>
        <w:numPr>
          <w:ilvl w:val="1"/>
          <w:numId w:val="1"/>
        </w:numPr>
        <w:spacing w:line="312" w:lineRule="auto"/>
        <w:ind w:left="633" w:hanging="567"/>
        <w:jc w:val="both"/>
        <w:rPr>
          <w:rFonts w:ascii="Calibri" w:hAnsi="Calibri" w:cs="Calibri"/>
        </w:rPr>
      </w:pPr>
      <w:r w:rsidRPr="12AED9D3" w:rsidR="004E6309">
        <w:rPr>
          <w:rFonts w:ascii="Calibri" w:hAnsi="Calibri" w:cs="Calibri"/>
        </w:rPr>
        <w:t xml:space="preserve">Ansprechpartner bei dem Auftraggeber für den Auftragnehmer ist der Referent für Kommunikation und Öffentlichkeitsarbeit des </w:t>
      </w:r>
      <w:r w:rsidRPr="12AED9D3" w:rsidR="004E6309">
        <w:rPr>
          <w:rFonts w:ascii="Calibri" w:hAnsi="Calibri" w:cs="Calibri"/>
        </w:rPr>
        <w:t>Anticipation</w:t>
      </w:r>
      <w:r w:rsidRPr="12AED9D3" w:rsidR="004E6309">
        <w:rPr>
          <w:rFonts w:ascii="Calibri" w:hAnsi="Calibri" w:cs="Calibri"/>
        </w:rPr>
        <w:t xml:space="preserve"> Hubs.</w:t>
      </w:r>
    </w:p>
    <w:p w:rsidR="00EB57CF" w:rsidRDefault="00EB57CF" w14:paraId="18CB17A1" w14:textId="77777777">
      <w:pPr>
        <w:spacing w:after="0" w:line="312" w:lineRule="auto"/>
        <w:rPr>
          <w:rFonts w:ascii="Calibri" w:hAnsi="Calibri" w:cs="Calibri"/>
        </w:rPr>
      </w:pPr>
    </w:p>
    <w:p w:rsidR="00EB57CF" w:rsidP="12AED9D3" w:rsidRDefault="004E6309" w14:paraId="18CB17A2" w14:textId="77777777">
      <w:pPr>
        <w:pStyle w:val="ListParagraph"/>
        <w:numPr>
          <w:ilvl w:val="0"/>
          <w:numId w:val="2"/>
        </w:numPr>
        <w:spacing w:after="0" w:line="312" w:lineRule="auto"/>
        <w:jc w:val="center"/>
        <w:rPr>
          <w:rFonts w:ascii="Calibri" w:hAnsi="Calibri" w:cs="Calibri"/>
          <w:b w:val="1"/>
          <w:bCs w:val="1"/>
        </w:rPr>
      </w:pPr>
      <w:r w:rsidRPr="12AED9D3" w:rsidR="004E6309">
        <w:rPr>
          <w:rFonts w:ascii="Calibri" w:hAnsi="Calibri" w:cs="Calibri"/>
          <w:b w:val="1"/>
          <w:bCs w:val="1"/>
        </w:rPr>
        <w:t>Termine und Fristen</w:t>
      </w:r>
    </w:p>
    <w:p w:rsidR="00EB57CF" w:rsidP="12AED9D3" w:rsidRDefault="004E6309" w14:paraId="18CB17A3" w14:textId="520BF22D">
      <w:pPr>
        <w:pStyle w:val="ListParagraph"/>
        <w:numPr>
          <w:ilvl w:val="0"/>
          <w:numId w:val="6"/>
        </w:numPr>
        <w:spacing w:after="0" w:line="312" w:lineRule="auto"/>
        <w:ind w:left="567" w:hanging="567"/>
        <w:jc w:val="both"/>
        <w:rPr>
          <w:rFonts w:ascii="Calibri" w:hAnsi="Calibri" w:cs="Calibri"/>
        </w:rPr>
      </w:pPr>
      <w:r w:rsidRPr="12AED9D3" w:rsidR="004E6309">
        <w:rPr>
          <w:rFonts w:ascii="Calibri" w:hAnsi="Calibri" w:cs="Calibri"/>
        </w:rPr>
        <w:t xml:space="preserve">Die Berichte in § 1 beschrieben sind nach Absprache fertigzustellen und in adäquater Form zur weiteren Nutzung an den Auftraggeber zu liefern. Der letzte Bericht muss </w:t>
      </w:r>
      <w:r w:rsidRPr="12AED9D3" w:rsidR="0D402F58">
        <w:rPr>
          <w:rFonts w:ascii="Calibri" w:hAnsi="Calibri" w:cs="Calibri"/>
        </w:rPr>
        <w:t>a</w:t>
      </w:r>
      <w:r w:rsidRPr="12AED9D3" w:rsidR="004E6309">
        <w:rPr>
          <w:rFonts w:ascii="Calibri" w:hAnsi="Calibri" w:cs="Calibri"/>
        </w:rPr>
        <w:t xml:space="preserve">m </w:t>
      </w:r>
      <w:r w:rsidRPr="12AED9D3" w:rsidR="0D402F58">
        <w:rPr>
          <w:rFonts w:ascii="Calibri" w:hAnsi="Calibri" w:cs="Calibri"/>
        </w:rPr>
        <w:t>15</w:t>
      </w:r>
      <w:r w:rsidRPr="12AED9D3" w:rsidR="00472CE0">
        <w:rPr>
          <w:rFonts w:ascii="Calibri" w:hAnsi="Calibri" w:cs="Calibri"/>
        </w:rPr>
        <w:t>.</w:t>
      </w:r>
      <w:r w:rsidRPr="12AED9D3" w:rsidR="0D402F58">
        <w:rPr>
          <w:rFonts w:ascii="Calibri" w:hAnsi="Calibri" w:cs="Calibri"/>
        </w:rPr>
        <w:t xml:space="preserve"> </w:t>
      </w:r>
      <w:r w:rsidRPr="12AED9D3" w:rsidR="004E6309">
        <w:rPr>
          <w:rFonts w:ascii="Calibri" w:hAnsi="Calibri" w:cs="Calibri"/>
        </w:rPr>
        <w:t xml:space="preserve">Dezember 2025 </w:t>
      </w:r>
      <w:r w:rsidRPr="12AED9D3" w:rsidR="00CC3449">
        <w:rPr>
          <w:rFonts w:ascii="Calibri" w:hAnsi="Calibri" w:cs="Calibri"/>
        </w:rPr>
        <w:t>fertiggestellt</w:t>
      </w:r>
      <w:r w:rsidRPr="12AED9D3" w:rsidR="004E6309">
        <w:rPr>
          <w:rFonts w:ascii="Calibri" w:hAnsi="Calibri" w:cs="Calibri"/>
        </w:rPr>
        <w:t xml:space="preserve"> sein.</w:t>
      </w:r>
    </w:p>
    <w:p w:rsidR="00EB57CF" w:rsidRDefault="00EB57CF" w14:paraId="18CB17A4" w14:textId="77777777">
      <w:pPr>
        <w:pStyle w:val="ListParagraph"/>
        <w:spacing w:after="0" w:line="312" w:lineRule="auto"/>
        <w:ind w:left="360"/>
        <w:jc w:val="both"/>
        <w:rPr>
          <w:rFonts w:ascii="Calibri" w:hAnsi="Calibri" w:cs="Calibri"/>
          <w:b w:val="1"/>
          <w:bCs w:val="1"/>
        </w:rPr>
      </w:pPr>
    </w:p>
    <w:p w:rsidR="00EB57CF" w:rsidP="12AED9D3" w:rsidRDefault="004E6309" w14:paraId="18CB17A5" w14:textId="77777777">
      <w:pPr>
        <w:pStyle w:val="ListParagraph"/>
        <w:numPr>
          <w:ilvl w:val="0"/>
          <w:numId w:val="6"/>
        </w:numPr>
        <w:spacing w:after="0" w:line="312" w:lineRule="auto"/>
        <w:ind w:left="567" w:hanging="567"/>
        <w:jc w:val="both"/>
        <w:rPr>
          <w:rFonts w:ascii="Calibri" w:hAnsi="Calibri" w:cs="Calibri"/>
        </w:rPr>
      </w:pPr>
      <w:r w:rsidRPr="12AED9D3" w:rsidR="004E6309">
        <w:rPr>
          <w:rFonts w:ascii="Calibri" w:hAnsi="Calibri" w:cs="Calibri"/>
        </w:rPr>
        <w:t xml:space="preserve">Bei einer nicht termingerechten Herstellung, bzw. Übergabe der Werke hat der Auftragnehmer den Auftraggeber hierüber zu unterrichten. Dies unter Nennung der Gründe und Vornahme alles Zumutbaren, um die Verzögerung aufzuholen. Werden vereinbarte Fristen und Termine schuldhaft nicht eingehalten, so ist der jeweiligen Partei eine angemessene Frist zur Leistung zu setzen, nach Verstreichen der Nachfrist setzt ohne weitere Nachricht Verzug ein. </w:t>
      </w:r>
    </w:p>
    <w:p w:rsidR="00EB57CF" w:rsidP="12AED9D3" w:rsidRDefault="00EB57CF" w14:paraId="18CB17A6" w14:textId="77777777">
      <w:pPr>
        <w:spacing w:after="0" w:line="312" w:lineRule="auto"/>
        <w:rPr>
          <w:rFonts w:ascii="Calibri" w:hAnsi="Calibri" w:cs="Calibri"/>
          <w:b w:val="1"/>
          <w:bCs w:val="1"/>
        </w:rPr>
      </w:pPr>
    </w:p>
    <w:p w:rsidR="00EB57CF" w:rsidP="12AED9D3" w:rsidRDefault="004E6309" w14:paraId="18CB17A7" w14:textId="77777777">
      <w:pPr>
        <w:pStyle w:val="ListParagraph"/>
        <w:numPr>
          <w:ilvl w:val="0"/>
          <w:numId w:val="2"/>
        </w:numPr>
        <w:spacing w:after="0" w:line="312" w:lineRule="auto"/>
        <w:jc w:val="center"/>
        <w:rPr>
          <w:rFonts w:ascii="Calibri" w:hAnsi="Calibri" w:cs="Calibri"/>
          <w:b w:val="1"/>
          <w:bCs w:val="1"/>
        </w:rPr>
      </w:pPr>
      <w:r w:rsidRPr="12AED9D3" w:rsidR="004E6309">
        <w:rPr>
          <w:rFonts w:ascii="Calibri" w:hAnsi="Calibri" w:cs="Calibri"/>
          <w:b w:val="1"/>
          <w:bCs w:val="1"/>
        </w:rPr>
        <w:t>Abnahme</w:t>
      </w:r>
    </w:p>
    <w:p w:rsidR="00EB57CF" w:rsidRDefault="004E6309" w14:paraId="18CB17A8" w14:textId="0BDD9FC4">
      <w:pPr>
        <w:pStyle w:val="ListParagraph"/>
        <w:numPr>
          <w:ilvl w:val="0"/>
          <w:numId w:val="7"/>
        </w:numPr>
        <w:spacing w:line="312" w:lineRule="auto"/>
        <w:ind w:left="567" w:hanging="567"/>
        <w:jc w:val="both"/>
        <w:rPr>
          <w:rFonts w:ascii="Calibri" w:hAnsi="Calibri" w:cs="Calibri"/>
        </w:rPr>
      </w:pPr>
      <w:r w:rsidRPr="12AED9D3" w:rsidR="004E6309">
        <w:rPr>
          <w:rFonts w:ascii="Calibri" w:hAnsi="Calibri" w:cs="Calibri"/>
        </w:rPr>
        <w:t xml:space="preserve">Nach der vertragsgemäßen Ausführung </w:t>
      </w:r>
      <w:r w:rsidRPr="12AED9D3" w:rsidR="00CC3449">
        <w:rPr>
          <w:rFonts w:ascii="Calibri" w:hAnsi="Calibri" w:cs="Calibri"/>
        </w:rPr>
        <w:t>jedes</w:t>
      </w:r>
      <w:r w:rsidRPr="12AED9D3" w:rsidR="004E6309">
        <w:rPr>
          <w:rFonts w:ascii="Calibri" w:hAnsi="Calibri" w:cs="Calibri"/>
        </w:rPr>
        <w:t xml:space="preserve"> Berichts innerhalb in § 1 beschriebenen Leistung ist der Auftraggeber hierüber zu verständigen und zur Abnahme aufzufordern. </w:t>
      </w:r>
    </w:p>
    <w:p w:rsidR="00EB57CF" w:rsidRDefault="00EB57CF" w14:paraId="18CB17A9" w14:textId="77777777">
      <w:pPr>
        <w:pStyle w:val="ListParagraph"/>
        <w:spacing w:line="312" w:lineRule="auto"/>
        <w:ind w:left="567"/>
        <w:jc w:val="both"/>
        <w:rPr>
          <w:rFonts w:ascii="Calibri" w:hAnsi="Calibri" w:cs="Calibri"/>
        </w:rPr>
      </w:pPr>
    </w:p>
    <w:p w:rsidR="00EB57CF" w:rsidP="12AED9D3" w:rsidRDefault="004E6309" w14:paraId="18CB17AA" w14:textId="77777777">
      <w:pPr>
        <w:pStyle w:val="ListParagraph"/>
        <w:numPr>
          <w:ilvl w:val="0"/>
          <w:numId w:val="7"/>
        </w:numPr>
        <w:spacing w:line="312" w:lineRule="auto"/>
        <w:ind w:left="567" w:hanging="567"/>
        <w:jc w:val="both"/>
        <w:rPr>
          <w:rFonts w:ascii="Calibri" w:hAnsi="Calibri" w:cs="Calibri"/>
        </w:rPr>
      </w:pPr>
      <w:r w:rsidRPr="12AED9D3" w:rsidR="004E6309">
        <w:rPr>
          <w:rFonts w:ascii="Calibri" w:hAnsi="Calibri" w:cs="Calibri"/>
        </w:rPr>
        <w:t xml:space="preserve">Die Abnahme erfolgt </w:t>
      </w:r>
      <w:r w:rsidRPr="12AED9D3" w:rsidR="004E6309">
        <w:rPr>
          <w:rFonts w:ascii="Calibri" w:hAnsi="Calibri" w:cs="Calibri"/>
        </w:rPr>
        <w:t>nach folgenden</w:t>
      </w:r>
      <w:r w:rsidRPr="12AED9D3" w:rsidR="004E6309">
        <w:rPr>
          <w:rFonts w:ascii="Calibri" w:hAnsi="Calibri" w:cs="Calibri"/>
        </w:rPr>
        <w:t xml:space="preserve"> Bestimmungen:</w:t>
      </w:r>
    </w:p>
    <w:p w:rsidR="00EB57CF" w:rsidP="12AED9D3" w:rsidRDefault="004E6309" w14:textId="77777777" w14:paraId="0D01C16F">
      <w:pPr>
        <w:pStyle w:val="ListParagraph"/>
        <w:numPr>
          <w:ilvl w:val="0"/>
          <w:numId w:val="8"/>
        </w:numPr>
        <w:spacing w:after="0" w:line="312" w:lineRule="auto"/>
        <w:jc w:val="both"/>
        <w:rPr>
          <w:rFonts w:ascii="Calibri" w:hAnsi="Calibri" w:cs="Calibri"/>
        </w:rPr>
      </w:pPr>
      <w:r w:rsidR="004E6309">
        <w:rPr>
          <w:rFonts w:ascii="Calibri" w:hAnsi="Calibri" w:cs="Calibri"/>
        </w:rPr>
        <w:t xml:space="preserve">Die Auftragnehmer informiert den Auftraggeber über die Abnahmebereitschaft der Leistung oder Teilleistung </w:t>
      </w:r>
      <w:r w:rsidR="004E6309">
        <w:rPr>
          <w:rFonts w:ascii="Calibri" w:hAnsi="Calibri" w:cs="Calibri"/>
          <w:shd w:val="clear" w:color="auto" w:fill="00FF00"/>
        </w:rPr>
        <w:t>per E-Mail.</w:t>
      </w:r>
      <w:r w:rsidR="004E6309">
        <w:rPr>
          <w:rFonts w:ascii="Calibri" w:hAnsi="Calibri" w:cs="Calibri"/>
        </w:rPr>
        <w:t xml:space="preserve"> </w:t>
      </w:r>
    </w:p>
    <w:p w:rsidR="00EB57CF" w:rsidP="12AED9D3" w:rsidRDefault="004E6309" w14:paraId="18CB17AC" w14:textId="4D555A80">
      <w:pPr>
        <w:pStyle w:val="ListParagraph"/>
        <w:spacing w:after="0" w:line="312" w:lineRule="auto"/>
        <w:ind w:left="1287"/>
        <w:jc w:val="both"/>
        <w:rPr>
          <w:rFonts w:ascii="Calibri" w:hAnsi="Calibri" w:cs="Calibri"/>
        </w:rPr>
      </w:pPr>
      <w:r w:rsidRPr="12AED9D3" w:rsidR="004E6309">
        <w:rPr>
          <w:rFonts w:ascii="Calibri" w:hAnsi="Calibri" w:cs="Calibri"/>
        </w:rPr>
        <w:t xml:space="preserve">Das Werk wird an den Ansprechpartner nach § 1 Abs. 8 des Auftraggebers per E-Mail in als zwei verschiedenen PDF-Versionen geliefert werden (Print-Ready und Web-Ready) sowohl als offene Adobe In-Design </w:t>
      </w:r>
      <w:r w:rsidRPr="12AED9D3" w:rsidR="00CC3449">
        <w:rPr>
          <w:rFonts w:ascii="Calibri" w:hAnsi="Calibri" w:cs="Calibri"/>
        </w:rPr>
        <w:t>Dateien</w:t>
      </w:r>
      <w:r w:rsidRPr="12AED9D3" w:rsidR="004E6309">
        <w:rPr>
          <w:rFonts w:ascii="Calibri" w:hAnsi="Calibri" w:cs="Calibri"/>
        </w:rPr>
        <w:t xml:space="preserve"> zugesandt. </w:t>
      </w:r>
    </w:p>
    <w:p w:rsidR="00EB57CF" w:rsidP="12AED9D3" w:rsidRDefault="004E6309" w14:paraId="18CB17AD" w14:textId="77777777">
      <w:pPr>
        <w:pStyle w:val="ListParagraph"/>
        <w:numPr>
          <w:ilvl w:val="0"/>
          <w:numId w:val="8"/>
        </w:numPr>
        <w:spacing w:after="0" w:line="312" w:lineRule="auto"/>
        <w:jc w:val="both"/>
        <w:rPr>
          <w:rFonts w:ascii="Calibri" w:hAnsi="Calibri" w:cs="Calibri"/>
        </w:rPr>
      </w:pPr>
      <w:r w:rsidR="004E6309">
        <w:rPr>
          <w:rFonts w:ascii="Calibri" w:hAnsi="Calibri" w:cs="Calibri"/>
        </w:rPr>
        <w:t xml:space="preserve">Die Abnahme erfolgt per </w:t>
      </w:r>
      <w:r w:rsidR="004E6309">
        <w:rPr>
          <w:rFonts w:ascii="Calibri" w:hAnsi="Calibri" w:cs="Calibri"/>
          <w:shd w:val="clear" w:color="auto" w:fill="00FF00"/>
        </w:rPr>
        <w:t>E-Mail</w:t>
      </w:r>
      <w:r w:rsidR="004E6309">
        <w:rPr>
          <w:rFonts w:ascii="Calibri" w:hAnsi="Calibri" w:cs="Calibri"/>
        </w:rPr>
        <w:t xml:space="preserve"> spätestens 14 Werktage nach Zugang der Abnahmeaufforderung.</w:t>
      </w:r>
    </w:p>
    <w:p w:rsidR="00EB57CF" w:rsidRDefault="00EB57CF" w14:paraId="18CB17AE" w14:textId="77777777">
      <w:pPr>
        <w:spacing w:after="0" w:line="312" w:lineRule="auto"/>
        <w:jc w:val="both"/>
        <w:rPr>
          <w:rFonts w:ascii="Calibri" w:hAnsi="Calibri" w:cs="Calibri"/>
        </w:rPr>
      </w:pPr>
    </w:p>
    <w:p w:rsidR="00EB57CF" w:rsidRDefault="004E6309" w14:paraId="18CB17AF" w14:textId="77777777">
      <w:pPr>
        <w:pStyle w:val="ListParagraph"/>
        <w:numPr>
          <w:ilvl w:val="0"/>
          <w:numId w:val="7"/>
        </w:numPr>
        <w:spacing w:line="312" w:lineRule="auto"/>
        <w:ind w:left="567" w:hanging="567"/>
        <w:jc w:val="both"/>
        <w:rPr>
          <w:rFonts w:ascii="Calibri" w:hAnsi="Calibri" w:cs="Calibri"/>
        </w:rPr>
      </w:pPr>
      <w:r w:rsidRPr="12AED9D3" w:rsidR="004E6309">
        <w:rPr>
          <w:rFonts w:ascii="Calibri" w:hAnsi="Calibri" w:cs="Calibri"/>
        </w:rPr>
        <w:t>Erweist sich das Ergebnis als nicht abnahmefähig und/oder weist wesentliche Mängel auf ist der Auftragnehmer verpflichtet, die vom Auftraggeber konkret zu benennenden Mängel unverzüglich zu beseitigen sowie die voraussichtliche Dauer der Mängelbeseitigung mitzuteilen und nach Abschluss der Nacharbeiten die Mängelbeseitigung anzuzeigen.</w:t>
      </w:r>
    </w:p>
    <w:p w:rsidR="00EB57CF" w:rsidRDefault="00EB57CF" w14:paraId="18CB17B0" w14:textId="77777777">
      <w:pPr>
        <w:pStyle w:val="ListParagraph"/>
        <w:spacing w:line="312" w:lineRule="auto"/>
        <w:ind w:left="360"/>
        <w:jc w:val="both"/>
        <w:rPr>
          <w:rFonts w:ascii="Calibri" w:hAnsi="Calibri" w:cs="Calibri"/>
        </w:rPr>
      </w:pPr>
    </w:p>
    <w:p w:rsidR="00EB57CF" w:rsidP="12AED9D3" w:rsidRDefault="004E6309" w14:paraId="18CB17B1"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Pflichten des Auftraggebers, Vergütung</w:t>
      </w:r>
    </w:p>
    <w:p w:rsidR="00EB57CF" w:rsidRDefault="004E6309" w14:paraId="18CB17B2" w14:textId="77777777">
      <w:pPr>
        <w:pStyle w:val="ListParagraph"/>
        <w:numPr>
          <w:ilvl w:val="0"/>
          <w:numId w:val="9"/>
        </w:numPr>
        <w:spacing w:line="312" w:lineRule="auto"/>
        <w:ind w:left="567" w:hanging="567"/>
        <w:jc w:val="both"/>
        <w:rPr>
          <w:rFonts w:ascii="Calibri" w:hAnsi="Calibri" w:cs="Calibri"/>
        </w:rPr>
      </w:pPr>
      <w:r w:rsidRPr="12AED9D3" w:rsidR="004E6309">
        <w:rPr>
          <w:rFonts w:ascii="Calibri" w:hAnsi="Calibri" w:cs="Calibri"/>
        </w:rPr>
        <w:t xml:space="preserve">Nach Abnahme aller Berichte zahlt der Auftraggeber für die gesamte in § 1 benannte </w:t>
      </w:r>
      <w:r w:rsidRPr="12AED9D3" w:rsidR="004E6309">
        <w:rPr>
          <w:rFonts w:ascii="Calibri" w:hAnsi="Calibri" w:cs="Calibri"/>
        </w:rPr>
        <w:t>Leistung  eine</w:t>
      </w:r>
      <w:r w:rsidRPr="12AED9D3" w:rsidR="004E6309">
        <w:rPr>
          <w:rFonts w:ascii="Calibri" w:hAnsi="Calibri" w:cs="Calibri"/>
        </w:rPr>
        <w:t xml:space="preserve"> pauschale </w:t>
      </w:r>
      <w:r w:rsidRPr="12AED9D3" w:rsidR="004E6309">
        <w:rPr>
          <w:rFonts w:ascii="Calibri" w:hAnsi="Calibri" w:cs="Calibri"/>
        </w:rPr>
        <w:t>Festpreisvergütung  in</w:t>
      </w:r>
      <w:r w:rsidRPr="12AED9D3" w:rsidR="004E6309">
        <w:rPr>
          <w:rFonts w:ascii="Calibri" w:hAnsi="Calibri" w:cs="Calibri"/>
        </w:rPr>
        <w:t xml:space="preserve"> Höhe von</w:t>
      </w:r>
    </w:p>
    <w:p w:rsidR="00EB57CF" w:rsidP="12AED9D3" w:rsidRDefault="004E6309" w14:paraId="18CB17B3" w14:textId="77777777">
      <w:pPr>
        <w:pStyle w:val="ListParagraph"/>
        <w:spacing w:line="312" w:lineRule="auto"/>
        <w:ind w:left="360"/>
        <w:jc w:val="center"/>
        <w:rPr>
          <w:rFonts w:ascii="Calibri" w:hAnsi="Calibri" w:cs="Calibri"/>
        </w:rPr>
      </w:pPr>
      <w:r w:rsidR="004E6309">
        <w:rPr>
          <w:rFonts w:ascii="Calibri" w:hAnsi="Calibri" w:cs="Calibri"/>
          <w:shd w:val="clear" w:color="auto" w:fill="FFFF00"/>
        </w:rPr>
        <w:t xml:space="preserve">[</w:t>
      </w:r>
      <w:r w:rsidR="004E6309">
        <w:rPr>
          <w:rFonts w:ascii="Calibri" w:hAnsi="Calibri" w:cs="Calibri"/>
          <w:shd w:val="clear" w:color="auto" w:fill="FFFF00"/>
        </w:rPr>
        <w:t xml:space="preserve">Betrag]  </w:t>
      </w:r>
      <w:r w:rsidR="004E6309">
        <w:rPr>
          <w:rFonts w:ascii="Calibri" w:hAnsi="Calibri" w:cs="Calibri"/>
        </w:rPr>
        <w:t>Euro</w:t>
      </w:r>
      <w:r w:rsidR="004E6309">
        <w:rPr>
          <w:rFonts w:ascii="Calibri" w:hAnsi="Calibri" w:cs="Calibri"/>
        </w:rPr>
        <w:t>.</w:t>
      </w:r>
    </w:p>
    <w:p w:rsidR="00EB57CF" w:rsidP="12AED9D3" w:rsidRDefault="004E6309" w14:paraId="18CB17B4" w14:textId="77777777">
      <w:pPr>
        <w:pStyle w:val="ListParagraph"/>
        <w:spacing w:line="312" w:lineRule="auto"/>
        <w:ind w:left="360"/>
        <w:jc w:val="center"/>
        <w:rPr>
          <w:rFonts w:ascii="Calibri" w:hAnsi="Calibri" w:cs="Calibri"/>
        </w:rPr>
      </w:pPr>
      <w:r w:rsidR="004E6309">
        <w:rPr>
          <w:rFonts w:ascii="Calibri" w:hAnsi="Calibri" w:cs="Calibri"/>
        </w:rPr>
        <w:t xml:space="preserve">(in Worten: </w:t>
      </w:r>
      <w:r w:rsidR="004E6309">
        <w:rPr>
          <w:rFonts w:ascii="Calibri" w:hAnsi="Calibri" w:cs="Calibri"/>
          <w:shd w:val="clear" w:color="auto" w:fill="FFFF00"/>
        </w:rPr>
        <w:t>[…</w:t>
      </w:r>
      <w:r w:rsidR="004E6309">
        <w:rPr>
          <w:rFonts w:ascii="Calibri" w:hAnsi="Calibri" w:cs="Calibri"/>
          <w:shd w:val="clear" w:color="auto" w:fill="FFFF00"/>
        </w:rPr>
        <w:t>]</w:t>
      </w:r>
      <w:r w:rsidR="004E6309">
        <w:rPr>
          <w:rFonts w:ascii="Calibri" w:hAnsi="Calibri" w:cs="Calibri"/>
        </w:rPr>
        <w:t xml:space="preserve"> )</w:t>
      </w:r>
    </w:p>
    <w:p w:rsidR="00EB57CF" w:rsidRDefault="004E6309" w14:paraId="18CB17B5" w14:textId="77777777">
      <w:pPr>
        <w:ind w:left="567"/>
        <w:jc w:val="both"/>
        <w:rPr>
          <w:rFonts w:ascii="Calibri" w:hAnsi="Calibri" w:cs="Calibri"/>
        </w:rPr>
      </w:pPr>
      <w:r w:rsidRPr="12AED9D3" w:rsidR="004E6309">
        <w:rPr>
          <w:rFonts w:ascii="Calibri" w:hAnsi="Calibri" w:cs="Calibri"/>
        </w:rPr>
        <w:t xml:space="preserve">ggf. zuzüglich anfallender Umsatzsteuer. </w:t>
      </w:r>
    </w:p>
    <w:p w:rsidR="00EB57CF" w:rsidRDefault="004E6309" w14:paraId="18CB17B6" w14:textId="77777777">
      <w:pPr>
        <w:pStyle w:val="ListParagraph"/>
        <w:numPr>
          <w:ilvl w:val="0"/>
          <w:numId w:val="9"/>
        </w:numPr>
        <w:tabs>
          <w:tab w:val="left" w:pos="709"/>
        </w:tabs>
        <w:spacing w:line="312" w:lineRule="auto"/>
        <w:ind w:left="567" w:hanging="567"/>
        <w:jc w:val="both"/>
        <w:rPr>
          <w:rFonts w:ascii="Calibri" w:hAnsi="Calibri" w:cs="Calibri"/>
        </w:rPr>
      </w:pPr>
      <w:r w:rsidRPr="12AED9D3" w:rsidR="004E6309">
        <w:rPr>
          <w:rFonts w:ascii="Calibri" w:hAnsi="Calibri" w:cs="Calibri"/>
        </w:rPr>
        <w:t>Der Auftragnehmer ist selbstständig verantwortlich für die Versteuerung seines Honorars. Die Steuerpflicht geht zu Lasten des Auftragnehmers.</w:t>
      </w:r>
    </w:p>
    <w:p w:rsidR="00EB57CF" w:rsidP="12AED9D3" w:rsidRDefault="004E6309" w14:paraId="67787813" w14:textId="37FBD10A">
      <w:pPr>
        <w:pStyle w:val="ListParagraph"/>
        <w:numPr>
          <w:ilvl w:val="0"/>
          <w:numId w:val="9"/>
        </w:numPr>
        <w:tabs>
          <w:tab w:val="left" w:leader="none" w:pos="709"/>
        </w:tabs>
        <w:spacing w:after="0" w:line="312" w:lineRule="auto"/>
        <w:ind w:left="567" w:hanging="567"/>
        <w:jc w:val="both"/>
        <w:rPr>
          <w:rFonts w:ascii="Calibri" w:hAnsi="Calibri" w:cs="Calibri"/>
        </w:rPr>
      </w:pPr>
      <w:r w:rsidRPr="12AED9D3" w:rsidR="004E6309">
        <w:rPr>
          <w:rFonts w:ascii="Calibri" w:hAnsi="Calibri" w:cs="Calibri"/>
        </w:rPr>
        <w:t xml:space="preserve">Mit dem Honorar sind alle dem Auftragnehmer entstehenden Aufwendungen, insbesondere Reise- und Aufenthaltskosten, abgegolten. </w:t>
      </w:r>
    </w:p>
    <w:p w:rsidR="00EB57CF" w:rsidP="12AED9D3" w:rsidRDefault="004E6309" w14:paraId="18CB17B9" w14:textId="77777777">
      <w:pPr>
        <w:pStyle w:val="ListParagraph"/>
        <w:numPr>
          <w:ilvl w:val="0"/>
          <w:numId w:val="9"/>
        </w:numPr>
        <w:tabs>
          <w:tab w:val="left" w:leader="none" w:pos="709"/>
        </w:tabs>
        <w:spacing w:after="0" w:line="312" w:lineRule="auto"/>
        <w:ind w:left="567" w:hanging="567"/>
        <w:jc w:val="both"/>
        <w:rPr>
          <w:rFonts w:ascii="Calibri" w:hAnsi="Calibri" w:cs="Calibri"/>
        </w:rPr>
      </w:pPr>
      <w:r w:rsidR="004E6309">
        <w:rPr>
          <w:rFonts w:ascii="Calibri" w:hAnsi="Calibri" w:cs="Calibri"/>
        </w:rPr>
        <w:t xml:space="preserve">Die Vergütung wird </w:t>
      </w:r>
      <w:r w:rsidR="004E6309">
        <w:rPr>
          <w:rFonts w:ascii="Calibri" w:hAnsi="Calibri" w:cs="Calibri"/>
          <w:shd w:val="clear" w:color="auto" w:fill="FFFF00"/>
        </w:rPr>
        <w:t>[30]</w:t>
      </w:r>
      <w:r w:rsidR="004E6309">
        <w:rPr>
          <w:rFonts w:ascii="Calibri" w:hAnsi="Calibri" w:cs="Calibri"/>
        </w:rPr>
        <w:t xml:space="preserve"> Tage nach Abnahme der Leistung und Ausstellung einer prüffähigen, schriftlichen Abschlussrechnung vom Auftragnehmer an den Auftraggeber zur Zahlung fällig. Die Zahlung erfolgt durch Überweisung auf folgendes Konto des Auftragnehmers:</w:t>
      </w:r>
    </w:p>
    <w:p w:rsidR="00EB57CF" w:rsidP="12AED9D3" w:rsidRDefault="004E6309" w14:paraId="18CB17BA" w14:textId="77777777">
      <w:pPr>
        <w:ind w:firstLine="567"/>
        <w:rPr>
          <w:rFonts w:ascii="Calibri" w:hAnsi="Calibri" w:cs="Calibri"/>
        </w:rPr>
      </w:pPr>
      <w:r w:rsidR="004E6309">
        <w:rPr>
          <w:rFonts w:ascii="Calibri" w:hAnsi="Calibri" w:cs="Calibri"/>
          <w:shd w:val="clear" w:color="auto" w:fill="FFFF00"/>
        </w:rPr>
        <w:t>Bank:</w:t>
      </w:r>
      <w:r>
        <w:rPr>
          <w:rFonts w:ascii="Calibri" w:hAnsi="Calibri" w:cs="Calibri"/>
          <w:shd w:val="clear" w:color="auto" w:fill="FFFF00"/>
        </w:rPr>
        <w:tab/>
      </w:r>
      <w:r>
        <w:rPr>
          <w:rFonts w:ascii="Calibri" w:hAnsi="Calibri" w:cs="Calibri"/>
          <w:shd w:val="clear" w:color="auto" w:fill="FFFF00"/>
        </w:rPr>
        <w:tab/>
      </w:r>
      <w:r>
        <w:rPr>
          <w:rFonts w:ascii="Calibri" w:hAnsi="Calibri" w:cs="Calibri"/>
          <w:shd w:val="clear" w:color="auto" w:fill="FFFF00"/>
        </w:rPr>
        <w:tab/>
      </w:r>
      <w:r w:rsidR="004E6309">
        <w:rPr>
          <w:rFonts w:ascii="Calibri" w:hAnsi="Calibri" w:cs="Calibri"/>
          <w:shd w:val="clear" w:color="auto" w:fill="FFFF00"/>
        </w:rPr>
        <w:t xml:space="preserve">        </w:t>
      </w:r>
      <w:r w:rsidR="004E6309">
        <w:rPr>
          <w:rFonts w:ascii="Calibri" w:hAnsi="Calibri" w:cs="Calibri"/>
          <w:shd w:val="clear" w:color="auto" w:fill="FFFF00"/>
        </w:rPr>
        <w:t xml:space="preserve">   [</w:t>
      </w:r>
      <w:r w:rsidRPr="12AED9D3" w:rsidR="004E6309">
        <w:rPr>
          <w:rFonts w:ascii="Calibri" w:hAnsi="Calibri" w:cs="Calibri"/>
          <w:b w:val="1"/>
          <w:bCs w:val="1"/>
          <w:shd w:val="clear" w:color="auto" w:fill="FFFF00"/>
        </w:rPr>
        <w:t>Name der Bank</w:t>
      </w:r>
      <w:r w:rsidR="004E6309">
        <w:rPr>
          <w:rFonts w:ascii="Calibri" w:hAnsi="Calibri" w:cs="Calibri"/>
          <w:shd w:val="clear" w:color="auto" w:fill="FFFF00"/>
        </w:rPr>
        <w:t>]</w:t>
      </w:r>
    </w:p>
    <w:p w:rsidR="00EB57CF" w:rsidP="12AED9D3" w:rsidRDefault="004E6309" w14:paraId="18CB17BB" w14:textId="77777777">
      <w:pPr>
        <w:tabs>
          <w:tab w:val="left" w:pos="567"/>
          <w:tab w:val="left" w:pos="3402"/>
        </w:tabs>
        <w:ind w:left="567"/>
        <w:rPr>
          <w:rFonts w:ascii="Calibri" w:hAnsi="Calibri" w:cs="Calibri"/>
        </w:rPr>
      </w:pPr>
      <w:r w:rsidR="004E6309">
        <w:rPr>
          <w:rFonts w:ascii="Calibri" w:hAnsi="Calibri" w:cs="Calibri"/>
          <w:shd w:val="clear" w:color="auto" w:fill="FFFF00"/>
        </w:rPr>
        <w:t>BLZ:</w:t>
      </w:r>
      <w:r>
        <w:rPr>
          <w:rFonts w:ascii="Calibri" w:hAnsi="Calibri" w:cs="Calibri"/>
          <w:shd w:val="clear" w:color="auto" w:fill="FFFF00"/>
        </w:rPr>
        <w:tab/>
      </w:r>
      <w:r w:rsidR="004E6309">
        <w:rPr>
          <w:rFonts w:ascii="Calibri" w:hAnsi="Calibri" w:cs="Calibri"/>
          <w:shd w:val="clear" w:color="auto" w:fill="FFFF00"/>
        </w:rPr>
        <w:t>[</w:t>
      </w:r>
      <w:r w:rsidRPr="12AED9D3" w:rsidR="004E6309">
        <w:rPr>
          <w:rFonts w:ascii="Calibri" w:hAnsi="Calibri" w:cs="Calibri"/>
          <w:b w:val="1"/>
          <w:bCs w:val="1"/>
          <w:shd w:val="clear" w:color="auto" w:fill="FFFF00"/>
        </w:rPr>
        <w:t>Bankleitzahl</w:t>
      </w:r>
      <w:r w:rsidR="004E6309">
        <w:rPr>
          <w:rFonts w:ascii="Calibri" w:hAnsi="Calibri" w:cs="Calibri"/>
          <w:shd w:val="clear" w:color="auto" w:fill="FFFF00"/>
        </w:rPr>
        <w:t>]</w:t>
      </w:r>
    </w:p>
    <w:p w:rsidR="00EB57CF" w:rsidP="12AED9D3" w:rsidRDefault="004E6309" w14:paraId="18CB17BC" w14:textId="77777777">
      <w:pPr>
        <w:tabs>
          <w:tab w:val="left" w:pos="567"/>
          <w:tab w:val="left" w:pos="3402"/>
        </w:tabs>
        <w:ind w:left="567"/>
        <w:rPr>
          <w:rFonts w:ascii="Calibri" w:hAnsi="Calibri" w:cs="Calibri"/>
        </w:rPr>
      </w:pPr>
      <w:r w:rsidR="004E6309">
        <w:rPr>
          <w:rFonts w:ascii="Calibri" w:hAnsi="Calibri" w:cs="Calibri"/>
          <w:shd w:val="clear" w:color="auto" w:fill="FFFF00"/>
        </w:rPr>
        <w:t>Kontonummer:</w:t>
      </w:r>
      <w:r>
        <w:rPr>
          <w:rFonts w:ascii="Calibri" w:hAnsi="Calibri" w:cs="Calibri"/>
          <w:shd w:val="clear" w:color="auto" w:fill="FFFF00"/>
        </w:rPr>
        <w:tab/>
      </w:r>
      <w:r w:rsidR="004E6309">
        <w:rPr>
          <w:rFonts w:ascii="Calibri" w:hAnsi="Calibri" w:cs="Calibri"/>
          <w:shd w:val="clear" w:color="auto" w:fill="FFFF00"/>
        </w:rPr>
        <w:t>[</w:t>
      </w:r>
      <w:r w:rsidRPr="12AED9D3" w:rsidR="004E6309">
        <w:rPr>
          <w:rFonts w:ascii="Calibri" w:hAnsi="Calibri" w:cs="Calibri"/>
          <w:b w:val="1"/>
          <w:bCs w:val="1"/>
          <w:shd w:val="clear" w:color="auto" w:fill="FFFF00"/>
        </w:rPr>
        <w:t>Kontonummer</w:t>
      </w:r>
      <w:r w:rsidR="004E6309">
        <w:rPr>
          <w:rFonts w:ascii="Calibri" w:hAnsi="Calibri" w:cs="Calibri"/>
          <w:shd w:val="clear" w:color="auto" w:fill="FFFF00"/>
        </w:rPr>
        <w:t>].</w:t>
      </w:r>
    </w:p>
    <w:p w:rsidR="00EB57CF" w:rsidRDefault="004E6309" w14:paraId="18CB17BD" w14:textId="77777777">
      <w:pPr>
        <w:pStyle w:val="ListParagraph"/>
        <w:numPr>
          <w:ilvl w:val="0"/>
          <w:numId w:val="9"/>
        </w:numPr>
        <w:spacing w:line="312" w:lineRule="auto"/>
        <w:ind w:left="567" w:hanging="567"/>
        <w:jc w:val="both"/>
        <w:rPr>
          <w:rFonts w:ascii="Calibri" w:hAnsi="Calibri" w:cs="Calibri"/>
        </w:rPr>
      </w:pPr>
      <w:r w:rsidRPr="12AED9D3" w:rsidR="004E6309">
        <w:rPr>
          <w:rFonts w:ascii="Calibri" w:hAnsi="Calibri" w:cs="Calibri"/>
        </w:rPr>
        <w:t>Die Beweislast für die Mängelfreiheit der vertraglichen Leistung liegt bis zur Abnahme beim Auftragnehmer.</w:t>
      </w:r>
    </w:p>
    <w:p w:rsidR="00EB57CF" w:rsidRDefault="004E6309" w14:paraId="18CB17BE" w14:textId="77777777">
      <w:pPr>
        <w:pStyle w:val="ListParagraph"/>
        <w:numPr>
          <w:ilvl w:val="0"/>
          <w:numId w:val="9"/>
        </w:numPr>
        <w:spacing w:line="312" w:lineRule="auto"/>
        <w:ind w:left="567" w:hanging="567"/>
        <w:jc w:val="both"/>
        <w:rPr>
          <w:rFonts w:ascii="Calibri" w:hAnsi="Calibri" w:cs="Calibri"/>
        </w:rPr>
      </w:pPr>
      <w:r w:rsidRPr="12AED9D3" w:rsidR="004E6309">
        <w:rPr>
          <w:rFonts w:ascii="Calibri" w:hAnsi="Calibri" w:cs="Calibri"/>
        </w:rPr>
        <w:t>Der Auftraggeber ist zur Mitwirkung verpflichtet soweit sich das aus den in diesem Vertrag oder den Vertragsbestandteilen geregelten Pflichten ergibt.</w:t>
      </w:r>
    </w:p>
    <w:p w:rsidR="00EB57CF" w:rsidRDefault="00EB57CF" w14:paraId="18CB17BF" w14:textId="77777777">
      <w:pPr>
        <w:pStyle w:val="ListParagraph"/>
        <w:spacing w:line="312" w:lineRule="auto"/>
        <w:ind w:left="360"/>
        <w:jc w:val="both"/>
        <w:rPr>
          <w:rFonts w:ascii="Calibri" w:hAnsi="Calibri" w:cs="Calibri"/>
          <w:shd w:val="clear" w:color="auto" w:fill="FFFF00"/>
        </w:rPr>
      </w:pPr>
    </w:p>
    <w:p w:rsidR="00EB57CF" w:rsidP="12AED9D3" w:rsidRDefault="004E6309" w14:paraId="18CB17C0"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Leistungsänderung</w:t>
      </w:r>
    </w:p>
    <w:p w:rsidR="00EB57CF" w:rsidRDefault="004E6309" w14:paraId="18CB17C1" w14:textId="77777777">
      <w:pPr>
        <w:pStyle w:val="ListParagraph"/>
        <w:numPr>
          <w:ilvl w:val="0"/>
          <w:numId w:val="12"/>
        </w:numPr>
        <w:spacing w:line="312" w:lineRule="auto"/>
        <w:ind w:left="567" w:hanging="567"/>
        <w:jc w:val="both"/>
        <w:rPr>
          <w:rFonts w:ascii="Calibri" w:hAnsi="Calibri" w:cs="Calibri"/>
        </w:rPr>
      </w:pPr>
      <w:r w:rsidRPr="12AED9D3" w:rsidR="004E6309">
        <w:rPr>
          <w:rFonts w:ascii="Calibri" w:hAnsi="Calibri" w:cs="Calibri"/>
        </w:rPr>
        <w:t>Der Auftraggeber kann jederzeit Änderungen von Inhalt und Umfang der Leistungen verlangen.</w:t>
      </w:r>
    </w:p>
    <w:p w:rsidR="00EB57CF" w:rsidRDefault="00EB57CF" w14:paraId="18CB17C2" w14:textId="77777777">
      <w:pPr>
        <w:pStyle w:val="ListParagraph"/>
        <w:spacing w:line="312" w:lineRule="auto"/>
        <w:ind w:left="567" w:hanging="567"/>
        <w:jc w:val="both"/>
        <w:rPr>
          <w:rFonts w:ascii="Calibri" w:hAnsi="Calibri" w:cs="Calibri"/>
        </w:rPr>
      </w:pPr>
    </w:p>
    <w:p w:rsidR="00EB57CF" w:rsidRDefault="004E6309" w14:paraId="18CB17C3" w14:textId="77777777">
      <w:pPr>
        <w:pStyle w:val="ListParagraph"/>
        <w:numPr>
          <w:ilvl w:val="0"/>
          <w:numId w:val="12"/>
        </w:numPr>
        <w:spacing w:line="312" w:lineRule="auto"/>
        <w:ind w:left="567" w:hanging="567"/>
        <w:jc w:val="both"/>
        <w:rPr>
          <w:rFonts w:ascii="Calibri" w:hAnsi="Calibri" w:cs="Calibri"/>
        </w:rPr>
      </w:pPr>
      <w:r w:rsidRPr="12AED9D3" w:rsidR="004E6309">
        <w:rPr>
          <w:rFonts w:ascii="Calibri" w:hAnsi="Calibri" w:cs="Calibri"/>
        </w:rPr>
        <w:t>Der Auftragnehmer wird, wenn die Änderungen nicht nur unerheblich sind, die infolge der gewünschten Änderungen eintretenden Zeitverzögerungen und den Mehraufwand ermitteln und die Parteien werden sich über eine entsprechende Vertragsanpassung einigen. Finden die Parteien keine Einigung, so ist der Auftragnehmer berechtigt, das Änderungsverlangen zurückzuweisen.</w:t>
      </w:r>
    </w:p>
    <w:p w:rsidR="00EB57CF" w:rsidRDefault="00EB57CF" w14:paraId="18CB17C4" w14:textId="77777777">
      <w:pPr>
        <w:pStyle w:val="ListParagraph"/>
        <w:ind w:left="567" w:hanging="567"/>
        <w:rPr>
          <w:rFonts w:ascii="Calibri" w:hAnsi="Calibri" w:cs="Calibri"/>
        </w:rPr>
      </w:pPr>
    </w:p>
    <w:p w:rsidR="00EB57CF" w:rsidRDefault="004E6309" w14:paraId="18CB17C5" w14:textId="77777777">
      <w:pPr>
        <w:pStyle w:val="ListParagraph"/>
        <w:numPr>
          <w:ilvl w:val="0"/>
          <w:numId w:val="12"/>
        </w:numPr>
        <w:spacing w:line="312" w:lineRule="auto"/>
        <w:ind w:left="567" w:hanging="567"/>
        <w:jc w:val="both"/>
        <w:rPr>
          <w:rFonts w:ascii="Calibri" w:hAnsi="Calibri" w:cs="Calibri"/>
        </w:rPr>
      </w:pPr>
      <w:r w:rsidRPr="12AED9D3" w:rsidR="004E6309">
        <w:rPr>
          <w:rFonts w:ascii="Calibri" w:hAnsi="Calibri" w:cs="Calibri"/>
        </w:rPr>
        <w:t>Mehrvergütungen für Leistungsänderungen können von dem Auftragnehmer nicht geltend gemacht werden, es sei denn die Änderungen sind von erheblichem Umfang und die Vertragsparteien einigen sich auf eine gesonderte Vergütung.</w:t>
      </w:r>
    </w:p>
    <w:p w:rsidR="00EB57CF" w:rsidRDefault="00EB57CF" w14:paraId="18CB17C6" w14:textId="77777777">
      <w:pPr>
        <w:pStyle w:val="ListParagraph"/>
        <w:spacing w:line="312" w:lineRule="auto"/>
        <w:ind w:left="567" w:hanging="567"/>
        <w:jc w:val="both"/>
        <w:rPr>
          <w:rFonts w:ascii="Calibri" w:hAnsi="Calibri" w:cs="Calibri"/>
        </w:rPr>
      </w:pPr>
    </w:p>
    <w:p w:rsidR="00EB57CF" w:rsidRDefault="004E6309" w14:paraId="18CB17C7" w14:textId="77777777">
      <w:pPr>
        <w:pStyle w:val="ListParagraph"/>
        <w:numPr>
          <w:ilvl w:val="0"/>
          <w:numId w:val="12"/>
        </w:numPr>
        <w:spacing w:line="312" w:lineRule="auto"/>
        <w:ind w:left="567" w:hanging="567"/>
        <w:jc w:val="both"/>
        <w:rPr>
          <w:rFonts w:ascii="Calibri" w:hAnsi="Calibri" w:cs="Calibri"/>
        </w:rPr>
      </w:pPr>
      <w:r w:rsidRPr="12AED9D3" w:rsidR="004E6309">
        <w:rPr>
          <w:rFonts w:ascii="Calibri" w:hAnsi="Calibri" w:cs="Calibri"/>
        </w:rPr>
        <w:t>Sämtliche Leistungsänderungen sind in einer schriftlichen Zusatzvereinbarung zu regeln.</w:t>
      </w:r>
    </w:p>
    <w:p w:rsidR="00EB57CF" w:rsidRDefault="00EB57CF" w14:paraId="18CB17C8" w14:textId="77777777">
      <w:pPr>
        <w:pStyle w:val="ListParagraph"/>
        <w:spacing w:line="312" w:lineRule="auto"/>
        <w:ind w:left="360"/>
        <w:jc w:val="both"/>
        <w:rPr>
          <w:rFonts w:ascii="Calibri" w:hAnsi="Calibri" w:cs="Calibri"/>
        </w:rPr>
      </w:pPr>
    </w:p>
    <w:p w:rsidR="00EB57CF" w:rsidP="12AED9D3" w:rsidRDefault="004E6309" w14:paraId="18CB17C9"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Gewährleistung</w:t>
      </w:r>
    </w:p>
    <w:p w:rsidR="00EB57CF" w:rsidRDefault="004E6309" w14:paraId="18CB17CA" w14:textId="77777777">
      <w:pPr>
        <w:spacing w:after="0"/>
        <w:ind w:left="567"/>
        <w:rPr>
          <w:rFonts w:ascii="Calibri" w:hAnsi="Calibri" w:cs="Calibri"/>
        </w:rPr>
      </w:pPr>
      <w:r w:rsidRPr="12AED9D3" w:rsidR="004E6309">
        <w:rPr>
          <w:rFonts w:ascii="Calibri" w:hAnsi="Calibri" w:cs="Calibri"/>
        </w:rPr>
        <w:t>Bei Sach- und Rechtsmängeln haftet der Auftragnehmer nach den gesetzlichen Vorschriften.  </w:t>
      </w:r>
    </w:p>
    <w:p w:rsidR="00EB57CF" w:rsidRDefault="00EB57CF" w14:paraId="18CB17CB" w14:textId="77777777">
      <w:pPr>
        <w:spacing w:after="0" w:line="312" w:lineRule="auto"/>
        <w:ind w:left="567"/>
        <w:rPr>
          <w:rFonts w:ascii="Calibri" w:hAnsi="Calibri" w:cs="Calibri"/>
        </w:rPr>
      </w:pPr>
    </w:p>
    <w:p w:rsidR="00EB57CF" w:rsidP="12AED9D3" w:rsidRDefault="004E6309" w14:paraId="18CB17CC"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Laufzeit und Beendigung des Vertrages</w:t>
      </w:r>
    </w:p>
    <w:p w:rsidR="00EB57CF" w:rsidP="12AED9D3" w:rsidRDefault="004E6309" w14:paraId="18CB17CD" w14:textId="77777777">
      <w:pPr>
        <w:pStyle w:val="ListParagraph"/>
        <w:numPr>
          <w:ilvl w:val="0"/>
          <w:numId w:val="13"/>
        </w:numPr>
        <w:spacing w:line="312" w:lineRule="auto"/>
        <w:ind w:left="567" w:hanging="567"/>
        <w:jc w:val="both"/>
        <w:rPr>
          <w:rFonts w:ascii="Calibri" w:hAnsi="Calibri" w:cs="Calibri"/>
        </w:rPr>
      </w:pPr>
      <w:r w:rsidRPr="12AED9D3" w:rsidR="004E6309">
        <w:rPr>
          <w:rFonts w:ascii="Calibri" w:hAnsi="Calibri" w:eastAsia="Calibri" w:cs="Calibri"/>
        </w:rPr>
        <w:t>Der Vertrag tritt ab Unterzeichnung in Kraft und endet</w:t>
      </w:r>
      <w:r w:rsidRPr="12AED9D3" w:rsidR="004E6309">
        <w:rPr>
          <w:rFonts w:ascii="Calibri" w:hAnsi="Calibri" w:eastAsia="Calibri" w:cs="Calibri"/>
          <w:color w:val="000000" w:themeColor="text1" w:themeTint="FF" w:themeShade="FF"/>
        </w:rPr>
        <w:t xml:space="preserve">, ohne dass es einer Kündigung bedarf, mit der Abnahme des Werkes. Im Übrigen gelt die gesetzlichen Bestimmungen. </w:t>
      </w:r>
      <w:r w:rsidRPr="12AED9D3" w:rsidR="004E6309">
        <w:rPr>
          <w:rFonts w:ascii="Calibri" w:hAnsi="Calibri" w:cs="Calibri"/>
        </w:rPr>
        <w:t xml:space="preserve"> </w:t>
      </w:r>
    </w:p>
    <w:p w:rsidR="00EB57CF" w:rsidRDefault="00EB57CF" w14:paraId="18CB17CE" w14:textId="77777777">
      <w:pPr>
        <w:pStyle w:val="ListParagraph"/>
        <w:spacing w:line="312" w:lineRule="auto"/>
        <w:ind w:left="360"/>
        <w:jc w:val="both"/>
        <w:rPr>
          <w:rFonts w:ascii="Calibri" w:hAnsi="Calibri" w:cs="Calibri"/>
        </w:rPr>
      </w:pPr>
    </w:p>
    <w:p w:rsidR="00EB57CF" w:rsidP="12AED9D3" w:rsidRDefault="004E6309" w14:paraId="18CB17CF" w14:textId="77777777">
      <w:pPr>
        <w:pStyle w:val="ListParagraph"/>
        <w:numPr>
          <w:ilvl w:val="0"/>
          <w:numId w:val="13"/>
        </w:numPr>
        <w:spacing w:line="312" w:lineRule="auto"/>
        <w:ind w:left="567" w:hanging="567"/>
        <w:jc w:val="both"/>
        <w:rPr>
          <w:rFonts w:ascii="Calibri" w:hAnsi="Calibri" w:cs="Calibri"/>
        </w:rPr>
      </w:pPr>
      <w:r w:rsidRPr="12AED9D3" w:rsidR="004E6309">
        <w:rPr>
          <w:rFonts w:ascii="Calibri" w:hAnsi="Calibri" w:cs="Calibri"/>
        </w:rPr>
        <w:t>Der Vertrag kann aus wichtigem Grund, insbesondere bei grober Pflichtverletzung, Beantragung oder Eröffnung eines Insolvenzverfahrens, bei erheblichem Dissens über die Gestaltung und Durchführung des Auftrages, der zu einer Unzumutbarkeit der weiteren Zusammenarbeit führt, Leistungsverzug oder Unfähigkeit zur ordnungsgemäßen Leistungserbringung außerordentlich und fristlos gekündigt werden.</w:t>
      </w:r>
    </w:p>
    <w:p w:rsidR="00EB57CF" w:rsidP="12AED9D3" w:rsidRDefault="00EB57CF" w14:paraId="18CB17D0" w14:textId="77777777">
      <w:pPr>
        <w:pStyle w:val="ListParagraph"/>
        <w:ind w:left="567" w:hanging="567"/>
        <w:rPr>
          <w:rFonts w:ascii="Calibri" w:hAnsi="Calibri" w:cs="Calibri"/>
          <w:b w:val="1"/>
          <w:bCs w:val="1"/>
        </w:rPr>
      </w:pPr>
    </w:p>
    <w:p w:rsidR="00EB57CF" w:rsidP="12AED9D3" w:rsidRDefault="004E6309" w14:paraId="18CB17D1" w14:textId="77777777">
      <w:pPr>
        <w:pStyle w:val="ListParagraph"/>
        <w:numPr>
          <w:ilvl w:val="0"/>
          <w:numId w:val="13"/>
        </w:numPr>
        <w:spacing w:line="312" w:lineRule="auto"/>
        <w:ind w:left="567" w:hanging="567"/>
        <w:jc w:val="both"/>
        <w:rPr>
          <w:rFonts w:ascii="Calibri" w:hAnsi="Calibri" w:cs="Calibri"/>
        </w:rPr>
      </w:pPr>
      <w:r w:rsidRPr="12AED9D3" w:rsidR="004E6309">
        <w:rPr>
          <w:rFonts w:ascii="Calibri" w:hAnsi="Calibri" w:cs="Calibri"/>
        </w:rPr>
        <w:t>Im Falle einer Kündigung nach Absatz 2 hat der Auftragnehmer keinen Anspruch auf die in § 4 Absatz 1 vereinbarte Vergütung. Bereits erhaltene Vergütungen sind vom Auftragnehmer an den Auftraggeber zurückzuzahlen. Der Erstattungsbetrag zu Gunsten des Auftraggebers ist mit einem Zinssatz von 5 Prozentpunkten über dem Basiszinssatz per annum ab dem Zeitpunkt der Zahlung durch den Auftraggeber zu verzinsen.</w:t>
      </w:r>
    </w:p>
    <w:p w:rsidR="00EB57CF" w:rsidRDefault="00EB57CF" w14:paraId="18CB17D2" w14:textId="77777777">
      <w:pPr>
        <w:pStyle w:val="ListParagraph"/>
        <w:rPr>
          <w:rFonts w:ascii="Calibri" w:hAnsi="Calibri" w:cs="Calibri"/>
        </w:rPr>
      </w:pPr>
    </w:p>
    <w:p w:rsidR="00EB57CF" w:rsidP="12AED9D3" w:rsidRDefault="004E6309" w14:paraId="18CB17D3" w14:textId="77777777">
      <w:pPr>
        <w:pStyle w:val="ListParagraph"/>
        <w:numPr>
          <w:ilvl w:val="0"/>
          <w:numId w:val="13"/>
        </w:numPr>
        <w:spacing w:line="312" w:lineRule="auto"/>
        <w:ind w:left="567" w:hanging="567"/>
        <w:jc w:val="both"/>
        <w:rPr>
          <w:rFonts w:ascii="Calibri" w:hAnsi="Calibri" w:cs="Calibri"/>
        </w:rPr>
      </w:pPr>
      <w:r w:rsidRPr="12AED9D3" w:rsidR="004E6309">
        <w:rPr>
          <w:rFonts w:ascii="Calibri" w:hAnsi="Calibri" w:cs="Calibri"/>
        </w:rPr>
        <w:t xml:space="preserve">Kündigungen bedürfen der </w:t>
      </w:r>
      <w:r w:rsidRPr="12AED9D3" w:rsidR="004E6309">
        <w:rPr>
          <w:rFonts w:ascii="Calibri" w:hAnsi="Calibri" w:cs="Calibri"/>
        </w:rPr>
        <w:t>Schriftform</w:t>
      </w:r>
      <w:r w:rsidRPr="12AED9D3" w:rsidR="004E6309">
        <w:rPr>
          <w:rFonts w:ascii="Calibri" w:hAnsi="Calibri" w:cs="Calibri"/>
        </w:rPr>
        <w:t xml:space="preserve">. Unter Schriftform verstehen die Vertragsparteien ein Dokument mit eigenhändiger Unterschrift (ggfs. vom jeweiligen Vertretungsberechtigten), welches der anderen Vertragspartei im Original zuzustellen ist. Die Parteien erkennen an, dass die Schriftform auch durch eine marktübliche elektronische Signaturanwendung/-software (z.B. </w:t>
      </w:r>
      <w:r w:rsidRPr="12AED9D3" w:rsidR="004E6309">
        <w:rPr>
          <w:rFonts w:ascii="Calibri" w:hAnsi="Calibri" w:cs="Calibri"/>
        </w:rPr>
        <w:t>D.velop</w:t>
      </w:r>
      <w:r w:rsidRPr="12AED9D3" w:rsidR="004E6309">
        <w:rPr>
          <w:rFonts w:ascii="Calibri" w:hAnsi="Calibri" w:cs="Calibri"/>
        </w:rPr>
        <w:t xml:space="preserve"> </w:t>
      </w:r>
      <w:r w:rsidRPr="12AED9D3" w:rsidR="004E6309">
        <w:rPr>
          <w:rFonts w:ascii="Calibri" w:hAnsi="Calibri" w:cs="Calibri"/>
        </w:rPr>
        <w:t>sign</w:t>
      </w:r>
      <w:r w:rsidRPr="12AED9D3" w:rsidR="004E6309">
        <w:rPr>
          <w:rFonts w:ascii="Calibri" w:hAnsi="Calibri" w:cs="Calibri"/>
        </w:rPr>
        <w:t xml:space="preserve">, </w:t>
      </w:r>
      <w:r w:rsidRPr="12AED9D3" w:rsidR="004E6309">
        <w:rPr>
          <w:rFonts w:ascii="Calibri" w:hAnsi="Calibri" w:cs="Calibri"/>
        </w:rPr>
        <w:t>DocuSign</w:t>
      </w:r>
      <w:r w:rsidRPr="12AED9D3" w:rsidR="004E6309">
        <w:rPr>
          <w:rFonts w:ascii="Calibri" w:hAnsi="Calibri" w:cs="Calibri"/>
        </w:rPr>
        <w:t xml:space="preserve">®) erfüllt wird. </w:t>
      </w:r>
    </w:p>
    <w:p w:rsidR="00EB57CF" w:rsidRDefault="00EB57CF" w14:paraId="18CB17D4" w14:textId="77777777">
      <w:pPr>
        <w:pStyle w:val="ListParagraph"/>
        <w:rPr>
          <w:rFonts w:ascii="Calibri" w:hAnsi="Calibri" w:cs="Calibri"/>
        </w:rPr>
      </w:pPr>
    </w:p>
    <w:p w:rsidR="00EB57CF" w:rsidP="12AED9D3" w:rsidRDefault="004E6309" w14:paraId="18CB17D5" w14:textId="77777777">
      <w:pPr>
        <w:pStyle w:val="ListParagraph"/>
        <w:numPr>
          <w:ilvl w:val="0"/>
          <w:numId w:val="13"/>
        </w:numPr>
        <w:spacing w:line="312" w:lineRule="auto"/>
        <w:ind w:left="567" w:hanging="567"/>
        <w:jc w:val="both"/>
        <w:rPr>
          <w:rFonts w:ascii="Calibri" w:hAnsi="Calibri" w:cs="Calibri"/>
        </w:rPr>
      </w:pPr>
      <w:r w:rsidRPr="12AED9D3" w:rsidR="004E6309">
        <w:rPr>
          <w:rFonts w:ascii="Calibri" w:hAnsi="Calibri" w:cs="Calibri"/>
        </w:rPr>
        <w:t>Bei Beendigung dieses Vertrages ist der Auftragnehmer verpflichtet, dem Auftraggeber sämtliche ihm zur Erfüllung dieses Vertrages zur Verfügung gestellten Gegenstände, Unterlagen und Daten, einschließlich etwa hiervon gefertigter Kopien, herauszugeben. Sie stehen im Eigentum des Auftraggebers. Eigene, im Zusammenhang mit diesem Auftrag erstellte Unterlagen sind an den Auftraggeber in Kopie zu übergeben, wenn und soweit dieser die Unterlagen zur Dokumentation oder Fortentwicklung des Projektes benötigt. </w:t>
      </w:r>
    </w:p>
    <w:p w:rsidR="00EB57CF" w:rsidRDefault="00EB57CF" w14:paraId="18CB17D6" w14:textId="77777777">
      <w:pPr>
        <w:pStyle w:val="ListParagraph"/>
        <w:rPr>
          <w:rFonts w:ascii="Calibri" w:hAnsi="Calibri" w:cs="Calibri"/>
        </w:rPr>
      </w:pPr>
    </w:p>
    <w:p w:rsidR="00EB57CF" w:rsidP="12AED9D3" w:rsidRDefault="004E6309" w14:paraId="18CB17D7"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Außerordentliche Berichtspflichten</w:t>
      </w:r>
    </w:p>
    <w:p w:rsidR="00EB57CF" w:rsidRDefault="004E6309" w14:paraId="18CB17D8" w14:textId="77777777">
      <w:pPr>
        <w:pStyle w:val="ListParagraph"/>
        <w:numPr>
          <w:ilvl w:val="0"/>
          <w:numId w:val="14"/>
        </w:numPr>
        <w:spacing w:line="312" w:lineRule="auto"/>
        <w:ind w:left="567" w:hanging="567"/>
        <w:jc w:val="both"/>
        <w:rPr>
          <w:rFonts w:ascii="Calibri" w:hAnsi="Calibri" w:cs="Calibri"/>
        </w:rPr>
      </w:pPr>
      <w:r w:rsidRPr="12AED9D3" w:rsidR="004E6309">
        <w:rPr>
          <w:rFonts w:ascii="Calibri" w:hAnsi="Calibri" w:cs="Calibri"/>
        </w:rPr>
        <w:t xml:space="preserve">Erkennt der Auftragnehmer oder muss er damit rechnen, dass er seine Leistung nicht oder nicht wie geschuldet oder mangelhaft oder nicht rechtzeitig erbringen kann, ist er verpflichtet, den Auftraggeber hierüber unverzüglich zu informieren. Die Information hat unter konkreter Darlegung der jeweiligen Situation schriftlich zu erfolgen. Im </w:t>
      </w:r>
      <w:r w:rsidRPr="12AED9D3" w:rsidR="004E6309">
        <w:rPr>
          <w:rFonts w:ascii="Calibri" w:hAnsi="Calibri" w:cs="Calibri"/>
        </w:rPr>
        <w:t>Falle</w:t>
      </w:r>
      <w:r w:rsidRPr="12AED9D3" w:rsidR="004E6309">
        <w:rPr>
          <w:rFonts w:ascii="Calibri" w:hAnsi="Calibri" w:cs="Calibri"/>
        </w:rPr>
        <w:t xml:space="preserve"> der nicht rechtzeitigen Leistungserfüllung </w:t>
      </w:r>
      <w:r w:rsidRPr="12AED9D3" w:rsidR="004E6309">
        <w:rPr>
          <w:rFonts w:ascii="Calibri" w:hAnsi="Calibri" w:cs="Calibri"/>
        </w:rPr>
        <w:t>hat</w:t>
      </w:r>
      <w:r w:rsidRPr="12AED9D3" w:rsidR="004E6309">
        <w:rPr>
          <w:rFonts w:ascii="Calibri" w:hAnsi="Calibri" w:cs="Calibri"/>
        </w:rPr>
        <w:t xml:space="preserve"> der Auftragnehmer anzugeben, bis wann eine verspätete Erfüllung erfolgen kann.</w:t>
      </w:r>
    </w:p>
    <w:p w:rsidR="00EB57CF" w:rsidRDefault="00EB57CF" w14:paraId="18CB17D9" w14:textId="77777777">
      <w:pPr>
        <w:pStyle w:val="ListParagraph"/>
        <w:spacing w:line="312" w:lineRule="auto"/>
        <w:ind w:left="567"/>
        <w:jc w:val="both"/>
        <w:rPr>
          <w:rFonts w:ascii="Calibri" w:hAnsi="Calibri" w:cs="Calibri"/>
        </w:rPr>
      </w:pPr>
    </w:p>
    <w:p w:rsidR="00EB57CF" w:rsidRDefault="004E6309" w14:paraId="18CB17DA" w14:textId="77777777">
      <w:pPr>
        <w:pStyle w:val="ListParagraph"/>
        <w:numPr>
          <w:ilvl w:val="0"/>
          <w:numId w:val="14"/>
        </w:numPr>
        <w:spacing w:line="312" w:lineRule="auto"/>
        <w:ind w:left="567" w:hanging="567"/>
        <w:jc w:val="both"/>
        <w:rPr>
          <w:rFonts w:ascii="Calibri" w:hAnsi="Calibri" w:cs="Calibri"/>
        </w:rPr>
      </w:pPr>
      <w:r w:rsidRPr="12AED9D3" w:rsidR="004E6309">
        <w:rPr>
          <w:rFonts w:ascii="Calibri" w:hAnsi="Calibri" w:cs="Calibri"/>
        </w:rPr>
        <w:t>Der Auftragnehmer zeigt unverzüglich an, wenn gegen ihn ein Insolvenzverfahren beantragt oder eröffnet wird.</w:t>
      </w:r>
    </w:p>
    <w:p w:rsidR="00EB57CF" w:rsidRDefault="00EB57CF" w14:paraId="18CB17DB" w14:textId="77777777">
      <w:pPr>
        <w:pStyle w:val="ListParagraph"/>
        <w:spacing w:line="312" w:lineRule="auto"/>
        <w:ind w:left="360"/>
        <w:jc w:val="both"/>
        <w:rPr>
          <w:rFonts w:ascii="Calibri" w:hAnsi="Calibri" w:cs="Calibri"/>
        </w:rPr>
      </w:pPr>
    </w:p>
    <w:p w:rsidR="00EB57CF" w:rsidP="12AED9D3" w:rsidRDefault="004E6309" w14:paraId="18CB17DC"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Nutzungsrechte</w:t>
      </w:r>
    </w:p>
    <w:p w:rsidR="00EB57CF" w:rsidRDefault="004E6309" w14:paraId="18CB17DD" w14:textId="77777777">
      <w:pPr>
        <w:pStyle w:val="ListParagraph"/>
        <w:numPr>
          <w:ilvl w:val="0"/>
          <w:numId w:val="15"/>
        </w:numPr>
        <w:spacing w:line="312" w:lineRule="auto"/>
        <w:ind w:left="567" w:hanging="567"/>
        <w:jc w:val="both"/>
        <w:rPr>
          <w:rFonts w:ascii="Calibri" w:hAnsi="Calibri" w:cs="Calibri"/>
        </w:rPr>
      </w:pPr>
      <w:r w:rsidRPr="12AED9D3" w:rsidR="004E6309">
        <w:rPr>
          <w:rFonts w:ascii="Calibri" w:hAnsi="Calibri" w:cs="Calibri"/>
        </w:rPr>
        <w:t>Der Auftragnehmer räumt dem Auftraggeber an den in § 1 näher beschriebenen Leistungen und Leistungsergebnissen zum Zeitpunkt ihres Entstehens, spätestens ihres Erwerbs alle räumlich, zeitlich und sachlich unbeschränkte, übertragbare, ausschließliche Nutzungsrechte ein. Dies umfasst alle zum Zeitpunkt der Rechteübertragung bekannten und zukünftig bekanntwerdenden Medien und Nutzungsarten und schließt insbesondere das Recht ein, die Ergebnisse zu vervielfältigen, in beliebiger Weise zu bearbeiten, weiterzuentwickeln, zu ändern und in sonstiger Weise umzugestalten und die hierdurch geschaffenen Leistungsergebnisse in gleicher Weise zu nutzen.</w:t>
      </w:r>
    </w:p>
    <w:p w:rsidR="00EB57CF" w:rsidRDefault="00EB57CF" w14:paraId="18CB17DE" w14:textId="77777777">
      <w:pPr>
        <w:pStyle w:val="ListParagraph"/>
        <w:spacing w:line="312" w:lineRule="auto"/>
        <w:ind w:left="567"/>
        <w:jc w:val="both"/>
        <w:rPr>
          <w:rFonts w:ascii="Calibri" w:hAnsi="Calibri" w:cs="Calibri"/>
        </w:rPr>
      </w:pPr>
    </w:p>
    <w:p w:rsidR="00EB57CF" w:rsidRDefault="004E6309" w14:paraId="18CB17DF" w14:textId="77777777">
      <w:pPr>
        <w:pStyle w:val="ListParagraph"/>
        <w:numPr>
          <w:ilvl w:val="0"/>
          <w:numId w:val="15"/>
        </w:numPr>
        <w:spacing w:line="312" w:lineRule="auto"/>
        <w:ind w:left="567" w:hanging="567"/>
        <w:jc w:val="both"/>
        <w:rPr>
          <w:rFonts w:ascii="Calibri" w:hAnsi="Calibri" w:cs="Calibri"/>
        </w:rPr>
      </w:pPr>
      <w:r w:rsidRPr="12AED9D3" w:rsidR="004E6309">
        <w:rPr>
          <w:rFonts w:ascii="Calibri" w:hAnsi="Calibri" w:cs="Calibri"/>
        </w:rPr>
        <w:t>Zieht der Auftraggeber zur Vertragserfüllung Dritte heran, wird sie deren Urhebernutzungsrechte für den Auftraggeber zeitlich, örtlich, nach Verwendungszweck und in jeder anderen Weise unbeschränkt erwerben und im gleichen Umfang auf den Auftraggeber übertragen.</w:t>
      </w:r>
    </w:p>
    <w:p w:rsidR="00EB57CF" w:rsidRDefault="00EB57CF" w14:paraId="18CB17E0" w14:textId="77777777">
      <w:pPr>
        <w:pStyle w:val="ListParagraph"/>
        <w:rPr>
          <w:rFonts w:ascii="Calibri" w:hAnsi="Calibri" w:cs="Calibri"/>
        </w:rPr>
      </w:pPr>
    </w:p>
    <w:p w:rsidR="00EB57CF" w:rsidRDefault="004E6309" w14:paraId="18CB17E1" w14:textId="77777777">
      <w:pPr>
        <w:pStyle w:val="ListParagraph"/>
        <w:numPr>
          <w:ilvl w:val="0"/>
          <w:numId w:val="15"/>
        </w:numPr>
        <w:spacing w:line="312" w:lineRule="auto"/>
        <w:ind w:left="567" w:hanging="567"/>
        <w:jc w:val="both"/>
        <w:rPr>
          <w:rFonts w:ascii="Calibri" w:hAnsi="Calibri" w:cs="Calibri"/>
        </w:rPr>
      </w:pPr>
      <w:r w:rsidRPr="12AED9D3" w:rsidR="004E6309">
        <w:rPr>
          <w:rFonts w:ascii="Calibri" w:hAnsi="Calibri" w:cs="Calibri"/>
        </w:rPr>
        <w:t>Der Auftraggeber ist berechtigt, einfache, räumlich, zeitlich und inhaltlich unbeschränkte Nutzungsrechte an den Leistungen/Leistungsergebnissen sämtlichen Mitgliedsverbänden, insbesondere sämtlichen Landesverbänden und dem Verband der Schwesternschaften vom DRK sowie den in diesen zusammengeschlossen Kreisverbänden, Ortsvereinen, Vereinigungen, Unternehmen oder sonstigen Einrichtungen einzuräumen. Dies umfasst auch sämtliche verbundenen Unternehmen oder Einrichtungen der in Satz 1 genannten Verbände, Vereine und Einrichtungen sowie sämtliche Verbände, Vereine, Unternehmen und Einrichtungen, die zumindest auch die Bezeichnung „Deutsches Rotes Kreuz“ tragen.</w:t>
      </w:r>
    </w:p>
    <w:p w:rsidR="00EB57CF" w:rsidRDefault="00EB57CF" w14:paraId="18CB17E2" w14:textId="77777777">
      <w:pPr>
        <w:pStyle w:val="ListParagraph"/>
        <w:spacing w:line="312" w:lineRule="auto"/>
        <w:ind w:left="360"/>
        <w:jc w:val="both"/>
        <w:rPr>
          <w:rFonts w:ascii="Calibri" w:hAnsi="Calibri" w:cs="Calibri"/>
        </w:rPr>
      </w:pPr>
    </w:p>
    <w:p w:rsidR="00EB57CF" w:rsidP="12AED9D3" w:rsidRDefault="004E6309" w14:paraId="18CB17E3"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 xml:space="preserve">Schutzrechte </w:t>
      </w:r>
      <w:r w:rsidRPr="12AED9D3" w:rsidR="004E6309">
        <w:rPr>
          <w:rFonts w:ascii="Calibri" w:hAnsi="Calibri" w:cs="Calibri"/>
          <w:b w:val="1"/>
          <w:bCs w:val="1"/>
        </w:rPr>
        <w:t>Dritter</w:t>
      </w:r>
    </w:p>
    <w:p w:rsidR="00EB57CF" w:rsidRDefault="004E6309" w14:paraId="18CB17E4" w14:textId="77777777">
      <w:pPr>
        <w:pStyle w:val="ListParagraph"/>
        <w:numPr>
          <w:ilvl w:val="0"/>
          <w:numId w:val="16"/>
        </w:numPr>
        <w:spacing w:line="312" w:lineRule="auto"/>
        <w:ind w:left="567" w:hanging="567"/>
        <w:jc w:val="both"/>
        <w:rPr>
          <w:rFonts w:ascii="Calibri" w:hAnsi="Calibri" w:cs="Calibri"/>
        </w:rPr>
      </w:pPr>
      <w:r w:rsidRPr="12AED9D3" w:rsidR="004E6309">
        <w:rPr>
          <w:rFonts w:ascii="Calibri" w:hAnsi="Calibri" w:cs="Calibri"/>
        </w:rPr>
        <w:t>Der Auftragnehmer steht dafür ein, dass die vertragliche Leistung frei von Schutzrechten Dritter ist, die ihre vertragsgemäße Nutzung durch den Auftraggeber ausschließen oder einschränken.</w:t>
      </w:r>
    </w:p>
    <w:p w:rsidR="00EB57CF" w:rsidRDefault="00EB57CF" w14:paraId="18CB17E5" w14:textId="77777777">
      <w:pPr>
        <w:pStyle w:val="ListParagraph"/>
        <w:spacing w:line="312" w:lineRule="auto"/>
        <w:ind w:left="567"/>
        <w:jc w:val="both"/>
        <w:rPr>
          <w:rFonts w:ascii="Calibri" w:hAnsi="Calibri" w:cs="Calibri"/>
        </w:rPr>
      </w:pPr>
    </w:p>
    <w:p w:rsidR="00EB57CF" w:rsidRDefault="004E6309" w14:paraId="18CB17E6" w14:textId="77777777">
      <w:pPr>
        <w:pStyle w:val="ListParagraph"/>
        <w:numPr>
          <w:ilvl w:val="0"/>
          <w:numId w:val="16"/>
        </w:numPr>
        <w:spacing w:line="312" w:lineRule="auto"/>
        <w:ind w:left="567" w:hanging="567"/>
        <w:jc w:val="both"/>
        <w:rPr>
          <w:rFonts w:ascii="Calibri" w:hAnsi="Calibri" w:cs="Calibri"/>
        </w:rPr>
      </w:pPr>
      <w:r w:rsidRPr="12AED9D3" w:rsidR="004E6309">
        <w:rPr>
          <w:rFonts w:ascii="Calibri" w:hAnsi="Calibri" w:cs="Calibri"/>
        </w:rPr>
        <w:t>Werden nach Vertragsabschluss Verletzungen von Schutzrechten geltend gemacht und wird die vertragsgemäße Nutzung der vertraglichen Leistung beeinträchtigt oder untersagt, ist der Auftragnehmer verpflichtet, nach Wahl des Auftraggebers entweder die vertragliche Leistung in der Weise zu ändern oder zu ersetzen, dass sie nicht mehr unter die Schutzrechte fallen, gleichwohl aber den vertraglichen Bestimmungen entsprechen, oder das Recht zu erwirken, dass die vertragliche Leistung uneingeschränkt und für den Auftragsgeber ohne zusätzliche Kosten vertragsgemäß genutzt werden kann. Ist dies dem Auftragnehmer binnen eines Zeitraumes von 20 Kalendertagen ab Geltendmachung der Schutzrechtsverletzung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 verlangen. Einer Nachfristsetzung bedarf es nicht, wenn der Auftragnehmer offensichtlich nicht zur Mängelbeseitigung in der Lage ist oder die Mängelbeseitigung ablehnt.</w:t>
      </w:r>
    </w:p>
    <w:p w:rsidR="00EB57CF" w:rsidRDefault="00EB57CF" w14:paraId="18CB17E7" w14:textId="77777777">
      <w:pPr>
        <w:pStyle w:val="ListParagraph"/>
        <w:spacing w:line="312" w:lineRule="auto"/>
        <w:ind w:left="567"/>
        <w:jc w:val="both"/>
        <w:rPr>
          <w:rFonts w:ascii="Calibri" w:hAnsi="Calibri" w:cs="Calibri"/>
        </w:rPr>
      </w:pPr>
    </w:p>
    <w:p w:rsidR="00EB57CF" w:rsidRDefault="004E6309" w14:paraId="18CB17E8" w14:textId="77777777">
      <w:pPr>
        <w:pStyle w:val="ListParagraph"/>
        <w:numPr>
          <w:ilvl w:val="0"/>
          <w:numId w:val="16"/>
        </w:numPr>
        <w:spacing w:line="312" w:lineRule="auto"/>
        <w:ind w:left="567" w:hanging="567"/>
        <w:jc w:val="both"/>
        <w:rPr>
          <w:rFonts w:ascii="Calibri" w:hAnsi="Calibri" w:cs="Calibri"/>
        </w:rPr>
      </w:pPr>
      <w:r w:rsidRPr="12AED9D3" w:rsidR="004E6309">
        <w:rPr>
          <w:rFonts w:ascii="Calibri" w:hAnsi="Calibri" w:cs="Calibri"/>
        </w:rPr>
        <w:t>Der Auftragnehmer übernimmt die alleinige Haftung und Rechtsverteidigung gegenüber denjenigen, die Verletzungen von Schutzrechten geltend machen. Der Auftragnehmer ist insbesondere berechtigt und verpflichtet, alle Rechtsstreitigkeiten, die sich aus diesen An-sprüchen ergeben, auf eigene Kosten durchzuführen und den Auftraggeber von jeglicher Inanspruchnahme durch Dritte auf erstes Anfordern umfassend freizustellen.</w:t>
      </w:r>
    </w:p>
    <w:p w:rsidR="00EB57CF" w:rsidRDefault="00EB57CF" w14:paraId="18CB17E9" w14:textId="77777777">
      <w:pPr>
        <w:pStyle w:val="ListParagraph"/>
        <w:rPr>
          <w:rFonts w:ascii="Calibri" w:hAnsi="Calibri" w:cs="Calibri"/>
        </w:rPr>
      </w:pPr>
    </w:p>
    <w:p w:rsidR="00EB57CF" w:rsidRDefault="004E6309" w14:paraId="18CB17EA" w14:textId="77777777">
      <w:pPr>
        <w:pStyle w:val="ListParagraph"/>
        <w:numPr>
          <w:ilvl w:val="0"/>
          <w:numId w:val="16"/>
        </w:numPr>
        <w:spacing w:line="312" w:lineRule="auto"/>
        <w:ind w:left="567" w:hanging="567"/>
        <w:jc w:val="both"/>
        <w:rPr>
          <w:rFonts w:ascii="Calibri" w:hAnsi="Calibri" w:cs="Calibri"/>
        </w:rPr>
      </w:pPr>
      <w:r w:rsidRPr="12AED9D3" w:rsidR="004E6309">
        <w:rPr>
          <w:rFonts w:ascii="Calibri" w:hAnsi="Calibri" w:cs="Calibri"/>
        </w:rPr>
        <w:t>Der Auftraggeber wird den Auftragnehmer unverzüglich schriftlich benachrichtigen, wenn gegen ihn Ansprüche wegen Verletzung von Schutzrechten geltend gemacht werden.</w:t>
      </w:r>
    </w:p>
    <w:p w:rsidR="00EB57CF" w:rsidRDefault="00EB57CF" w14:paraId="18CB17EB" w14:textId="77777777">
      <w:pPr>
        <w:pStyle w:val="ListParagraph"/>
        <w:spacing w:line="312" w:lineRule="auto"/>
        <w:ind w:left="360"/>
        <w:jc w:val="both"/>
        <w:rPr>
          <w:rFonts w:ascii="Calibri" w:hAnsi="Calibri" w:cs="Calibri"/>
        </w:rPr>
      </w:pPr>
    </w:p>
    <w:p w:rsidR="00EB57CF" w:rsidP="12AED9D3" w:rsidRDefault="004E6309" w14:paraId="18CB17EC"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Verschwiegenheit und Datenschutz</w:t>
      </w:r>
    </w:p>
    <w:p w:rsidR="00EB57CF" w:rsidRDefault="004E6309" w14:paraId="18CB17ED" w14:textId="77777777">
      <w:pPr>
        <w:pStyle w:val="ListParagraph"/>
        <w:numPr>
          <w:ilvl w:val="0"/>
          <w:numId w:val="17"/>
        </w:numPr>
        <w:spacing w:line="312" w:lineRule="auto"/>
        <w:ind w:left="567" w:hanging="567"/>
        <w:jc w:val="both"/>
        <w:rPr>
          <w:rFonts w:ascii="Calibri" w:hAnsi="Calibri" w:cs="Calibri"/>
        </w:rPr>
      </w:pPr>
      <w:r w:rsidRPr="12AED9D3" w:rsidR="004E6309">
        <w:rPr>
          <w:rFonts w:ascii="Calibri" w:hAnsi="Calibri" w:cs="Calibri"/>
        </w:rPr>
        <w:t>Der Auftragnehmer verpflichtet sich über alle ihm im Zusammenhang mit der Erfüllung dieses Vertrages bekannt gewordenen oder bekanntwerdenden DRK-Angelegenheiten auch über das Ende dieses Vertrages hinaus Stillschweigen zu bewahren.</w:t>
      </w:r>
    </w:p>
    <w:p w:rsidR="00EB57CF" w:rsidRDefault="004E6309" w14:paraId="18CB17EE" w14:textId="77777777">
      <w:pPr>
        <w:pStyle w:val="ListParagraph"/>
        <w:numPr>
          <w:ilvl w:val="0"/>
          <w:numId w:val="17"/>
        </w:numPr>
        <w:spacing w:line="312" w:lineRule="auto"/>
        <w:ind w:left="567" w:hanging="567"/>
        <w:jc w:val="both"/>
        <w:rPr>
          <w:rFonts w:ascii="Calibri" w:hAnsi="Calibri" w:cs="Calibri"/>
        </w:rPr>
      </w:pPr>
      <w:r w:rsidRPr="12AED9D3" w:rsidR="004E6309">
        <w:rPr>
          <w:rFonts w:ascii="Calibri" w:hAnsi="Calibri" w:cs="Calibri"/>
        </w:rPr>
        <w:t>Der Auftragnehmer stellt sicher, dass alle datenschutzrechtlichen Bestimmungen Beachtung finden. Sämtliche personenbezogenen Daten sind bei Beendigung der Vereinbarung dem Auftraggeber auf dessen Verlangen zu übergeben oder unverzüglich zu löschen. Zur Auftragserfüllung gegenüber dem Auftraggeber setzt der Auftragnehmer nur solches Personal ein, das zur Vertraulichkeit verpflichtet wurde.</w:t>
      </w:r>
    </w:p>
    <w:p w:rsidR="00EB57CF" w:rsidRDefault="00EB57CF" w14:paraId="18CB17EF" w14:textId="77777777">
      <w:pPr>
        <w:pStyle w:val="ListParagraph"/>
        <w:spacing w:line="312" w:lineRule="auto"/>
        <w:ind w:left="567"/>
        <w:jc w:val="both"/>
        <w:rPr>
          <w:rFonts w:ascii="Calibri" w:hAnsi="Calibri" w:cs="Calibri"/>
        </w:rPr>
      </w:pPr>
    </w:p>
    <w:p w:rsidR="00EB57CF" w:rsidP="12AED9D3" w:rsidRDefault="004E6309" w14:paraId="18CB17F0"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Aufrechnung und Zurückbehaltungsrecht</w:t>
      </w:r>
    </w:p>
    <w:p w:rsidR="00EB57CF" w:rsidRDefault="004E6309" w14:paraId="18CB17F1" w14:textId="77777777">
      <w:pPr>
        <w:pStyle w:val="ListParagraph"/>
        <w:spacing w:line="312" w:lineRule="auto"/>
        <w:ind w:left="360"/>
        <w:jc w:val="both"/>
        <w:rPr>
          <w:rFonts w:ascii="Calibri" w:hAnsi="Calibri" w:cs="Calibri"/>
        </w:rPr>
      </w:pPr>
      <w:r w:rsidRPr="12AED9D3" w:rsidR="004E6309">
        <w:rPr>
          <w:rFonts w:ascii="Calibri" w:hAnsi="Calibri" w:cs="Calibri"/>
        </w:rPr>
        <w:t>Der Auftragnehmer ist zur Aufrechnung nur berechtigt, soweit seine Gegenansprüche unbestritten oder rechtskräftig festgestellt sind. Zur Geltendmachung von Zurückbehaltungsrechten ist der Auftragnehmer nur aufgrund von Gegenansprüchen aus dem gleichen Vertragsverhältnis berechtigt.</w:t>
      </w:r>
    </w:p>
    <w:p w:rsidR="00EB57CF" w:rsidRDefault="00EB57CF" w14:paraId="18CB17F2" w14:textId="77777777">
      <w:pPr>
        <w:pStyle w:val="ListParagraph"/>
        <w:spacing w:line="312" w:lineRule="auto"/>
        <w:ind w:left="360"/>
        <w:jc w:val="both"/>
        <w:rPr>
          <w:rFonts w:ascii="Calibri" w:hAnsi="Calibri" w:cs="Calibri"/>
        </w:rPr>
      </w:pPr>
    </w:p>
    <w:p w:rsidR="00EB57CF" w:rsidP="12AED9D3" w:rsidRDefault="004E6309" w14:paraId="18CB17F3"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Höhere Gewalt und Pandemieklausel</w:t>
      </w:r>
    </w:p>
    <w:p w:rsidR="00EB57CF" w:rsidRDefault="004E6309" w14:paraId="18CB17F4" w14:textId="77777777">
      <w:pPr>
        <w:pStyle w:val="ListParagraph"/>
        <w:numPr>
          <w:ilvl w:val="0"/>
          <w:numId w:val="18"/>
        </w:numPr>
        <w:spacing w:line="312" w:lineRule="auto"/>
        <w:ind w:left="567" w:hanging="567"/>
        <w:jc w:val="both"/>
        <w:rPr>
          <w:rFonts w:ascii="Calibri" w:hAnsi="Calibri" w:cs="Calibri"/>
        </w:rPr>
      </w:pPr>
      <w:r w:rsidRPr="12AED9D3" w:rsidR="004E6309">
        <w:rPr>
          <w:rFonts w:ascii="Calibri" w:hAnsi="Calibri" w:cs="Calibri"/>
        </w:rPr>
        <w:t>Werden die Arbeiten durch den Eintritt höherer Gewalt unterbrochen, so werden die Parteien von den Verpflichtungen aus diesem Vertrag für diese Zeit befreit. Umfasst sind insbesondere bewaffnete Konflikte, Naturkatastrophen, Verfügungen von höherer Hand, Sabotage, Streiks und Aussperrungen, geologische Veränderungen und Einwirkungen und sonstige unvorhersehbare unabwendbare Ereignisse. Ist die Erfüllung des Vertrages unmöglich, so können beide Parteien den Vertrag kündigen. In diesem Fall sind Schadensersatzansprüche ausgeschlossen.</w:t>
      </w:r>
    </w:p>
    <w:p w:rsidR="00EB57CF" w:rsidRDefault="00EB57CF" w14:paraId="18CB17F5" w14:textId="77777777">
      <w:pPr>
        <w:pStyle w:val="ListParagraph"/>
        <w:spacing w:line="312" w:lineRule="auto"/>
        <w:ind w:left="567"/>
        <w:jc w:val="both"/>
        <w:rPr>
          <w:rFonts w:ascii="Calibri" w:hAnsi="Calibri" w:cs="Calibri"/>
        </w:rPr>
      </w:pPr>
    </w:p>
    <w:p w:rsidR="00EB57CF" w:rsidRDefault="004E6309" w14:paraId="18CB17F6" w14:textId="77777777">
      <w:pPr>
        <w:pStyle w:val="ListParagraph"/>
        <w:numPr>
          <w:ilvl w:val="0"/>
          <w:numId w:val="18"/>
        </w:numPr>
        <w:spacing w:line="312" w:lineRule="auto"/>
        <w:ind w:left="567" w:hanging="567"/>
        <w:jc w:val="both"/>
        <w:rPr>
          <w:rFonts w:ascii="Calibri" w:hAnsi="Calibri" w:cs="Calibri"/>
        </w:rPr>
      </w:pPr>
      <w:r w:rsidRPr="12AED9D3" w:rsidR="004E6309">
        <w:rPr>
          <w:rFonts w:ascii="Calibri" w:hAnsi="Calibri" w:cs="Calibri"/>
        </w:rPr>
        <w:t xml:space="preserve">Bei einem Eintritt von höherer Gewalt verpflichtet sich jede Vertragspartei die andere unverzüglich zu unterrichten und alle notwendigen Informationen, die der Schadensminderung dienen, zur Verfügung zu stellen. Die Parteien verpflichten sich über die möglichen und notwendigen Maßnahmen in einem solchen Fall zu beraten. </w:t>
      </w:r>
    </w:p>
    <w:p w:rsidR="00EB57CF" w:rsidRDefault="00EB57CF" w14:paraId="18CB17F7" w14:textId="77777777">
      <w:pPr>
        <w:pStyle w:val="ListParagraph"/>
        <w:rPr>
          <w:rFonts w:ascii="Calibri" w:hAnsi="Calibri" w:cs="Calibri"/>
        </w:rPr>
      </w:pPr>
    </w:p>
    <w:p w:rsidR="00EB57CF" w:rsidRDefault="004E6309" w14:paraId="18CB17F8" w14:textId="77777777">
      <w:pPr>
        <w:pStyle w:val="ListParagraph"/>
        <w:numPr>
          <w:ilvl w:val="0"/>
          <w:numId w:val="18"/>
        </w:numPr>
        <w:spacing w:line="312" w:lineRule="auto"/>
        <w:ind w:left="567" w:hanging="567"/>
        <w:jc w:val="both"/>
        <w:rPr>
          <w:rFonts w:ascii="Calibri" w:hAnsi="Calibri" w:cs="Calibri"/>
        </w:rPr>
      </w:pPr>
      <w:r w:rsidRPr="12AED9D3" w:rsidR="004E6309">
        <w:rPr>
          <w:rFonts w:ascii="Calibri" w:hAnsi="Calibri" w:cs="Calibri"/>
        </w:rPr>
        <w:t xml:space="preserve">Werden die Parteien bei der Erfüllung ihrer vertraglichen Leistungen durch Auswirkungen, die direkt oder indirekt im konkreten Zusammenhang mit eine/r Schutzmaßnahme zur Verhinderung der (weiteren) Ausbreitung einer bedrohlichen übertragbaren Krankheit im Sinne des Infektionsschutzgesetzes einer staatlichen Behörde oder anderen Epidemien oder Pandemien stehen beeinträchtigt, verpflichten sie sich hierüber die andere Vertragspartei unverzüglich in Textform zu informieren. Eine Verlängerung von Fristen ist in einem solchen Fall möglich, jedoch erst nach Rücksprache. Sie kann aber zu keinem Rücktrittsrecht oder Schadensersatzanspruch der anderen Vertragspartei führen. Beide Parteien verpflichten sich, ihr Möglichstes zur Schadensminderung zu unternehmen. </w:t>
      </w:r>
    </w:p>
    <w:p w:rsidR="00EB57CF" w:rsidRDefault="00EB57CF" w14:paraId="18CB17F9" w14:textId="77777777">
      <w:pPr>
        <w:pStyle w:val="ListParagraph"/>
        <w:rPr>
          <w:rFonts w:ascii="Calibri" w:hAnsi="Calibri" w:cs="Calibri"/>
        </w:rPr>
      </w:pPr>
    </w:p>
    <w:p w:rsidR="00EB57CF" w:rsidRDefault="004E6309" w14:paraId="18CB17FA" w14:textId="77777777">
      <w:pPr>
        <w:pStyle w:val="ListParagraph"/>
        <w:numPr>
          <w:ilvl w:val="0"/>
          <w:numId w:val="18"/>
        </w:numPr>
        <w:spacing w:line="312" w:lineRule="auto"/>
        <w:ind w:left="567" w:hanging="567"/>
        <w:jc w:val="both"/>
        <w:rPr>
          <w:rFonts w:ascii="Calibri" w:hAnsi="Calibri" w:cs="Calibri"/>
        </w:rPr>
      </w:pPr>
      <w:r w:rsidRPr="12AED9D3" w:rsidR="004E6309">
        <w:rPr>
          <w:rFonts w:ascii="Calibri" w:hAnsi="Calibri" w:cs="Calibri"/>
        </w:rPr>
        <w:t>Eine Beeinträchtigung nach Absatz 3 liegt insbesondere vor, wenn</w:t>
      </w:r>
    </w:p>
    <w:p w:rsidR="00EB57CF" w:rsidRDefault="004E6309" w14:paraId="18CB17FB" w14:textId="77777777">
      <w:pPr>
        <w:pStyle w:val="ListParagraph"/>
        <w:numPr>
          <w:ilvl w:val="0"/>
          <w:numId w:val="19"/>
        </w:numPr>
        <w:spacing w:line="312" w:lineRule="auto"/>
        <w:jc w:val="both"/>
        <w:rPr>
          <w:rFonts w:ascii="Calibri" w:hAnsi="Calibri" w:cs="Calibri"/>
        </w:rPr>
      </w:pPr>
      <w:r w:rsidRPr="12AED9D3" w:rsidR="004E6309">
        <w:rPr>
          <w:rFonts w:ascii="Calibri" w:hAnsi="Calibri" w:cs="Calibri"/>
        </w:rPr>
        <w:t>der Betrieb oder ein Teil des Betriebs einer Vertragspartei von Quarantänemaßnahmen betroffen ist,</w:t>
      </w:r>
    </w:p>
    <w:p w:rsidR="00EB57CF" w:rsidRDefault="004E6309" w14:paraId="18CB17FC" w14:textId="77777777">
      <w:pPr>
        <w:pStyle w:val="ListParagraph"/>
        <w:numPr>
          <w:ilvl w:val="0"/>
          <w:numId w:val="19"/>
        </w:numPr>
        <w:spacing w:line="312" w:lineRule="auto"/>
        <w:jc w:val="both"/>
        <w:rPr>
          <w:rFonts w:ascii="Calibri" w:hAnsi="Calibri" w:cs="Calibri"/>
        </w:rPr>
      </w:pPr>
      <w:r w:rsidRPr="12AED9D3" w:rsidR="004E6309">
        <w:rPr>
          <w:rFonts w:ascii="Calibri" w:hAnsi="Calibri" w:cs="Calibri"/>
        </w:rPr>
        <w:t>behördlich angeordnete Betriebsschließungen, Ausgangssperren, Reiseverbote oder Auslands-Rückkehr-Gebote ausgesprochen werden,</w:t>
      </w:r>
    </w:p>
    <w:p w:rsidR="00EB57CF" w:rsidRDefault="004E6309" w14:paraId="18CB17FD" w14:textId="77777777">
      <w:pPr>
        <w:pStyle w:val="ListParagraph"/>
        <w:numPr>
          <w:ilvl w:val="0"/>
          <w:numId w:val="19"/>
        </w:numPr>
        <w:spacing w:line="312" w:lineRule="auto"/>
        <w:jc w:val="both"/>
        <w:rPr>
          <w:rFonts w:ascii="Calibri" w:hAnsi="Calibri" w:cs="Calibri"/>
        </w:rPr>
      </w:pPr>
      <w:r w:rsidRPr="12AED9D3" w:rsidR="004E6309">
        <w:rPr>
          <w:rFonts w:ascii="Calibri" w:hAnsi="Calibri" w:cs="Calibri"/>
        </w:rPr>
        <w:t>aufgrund von Einreisesperren oder anderweitiger behördlicher Maßnahmen Lieferketten unterbrochen werden und daher Material oder Dienstleistungen nicht zur Verfügung stehen,</w:t>
      </w:r>
    </w:p>
    <w:p w:rsidR="00EB57CF" w:rsidRDefault="004E6309" w14:paraId="18CB17FE" w14:textId="77777777">
      <w:pPr>
        <w:pStyle w:val="ListParagraph"/>
        <w:numPr>
          <w:ilvl w:val="0"/>
          <w:numId w:val="19"/>
        </w:numPr>
        <w:spacing w:line="312" w:lineRule="auto"/>
        <w:jc w:val="both"/>
        <w:rPr>
          <w:rFonts w:ascii="Calibri" w:hAnsi="Calibri" w:cs="Calibri"/>
        </w:rPr>
      </w:pPr>
      <w:r w:rsidRPr="12AED9D3" w:rsidR="004E6309">
        <w:rPr>
          <w:rFonts w:ascii="Calibri" w:hAnsi="Calibri" w:cs="Calibri"/>
        </w:rPr>
        <w:t>der Betrieb oder ein Teil des Betriebs einer Vertragspartei aufgrund des Infektionsgeschehens nicht arbeitsfähig ist oder sich in Quarantäne befindet.</w:t>
      </w:r>
    </w:p>
    <w:p w:rsidR="00EB57CF" w:rsidRDefault="004E6309" w14:paraId="18CB17FF" w14:textId="77777777">
      <w:pPr>
        <w:pStyle w:val="ListParagraph"/>
        <w:rPr>
          <w:rFonts w:ascii="Calibri" w:hAnsi="Calibri" w:cs="Calibri"/>
        </w:rPr>
      </w:pPr>
      <w:r w:rsidRPr="12AED9D3" w:rsidR="004E6309">
        <w:rPr>
          <w:rFonts w:ascii="Calibri" w:hAnsi="Calibri" w:cs="Calibri"/>
        </w:rPr>
        <w:t xml:space="preserve"> </w:t>
      </w:r>
    </w:p>
    <w:p w:rsidR="00EB57CF" w:rsidRDefault="004E6309" w14:paraId="18CB1800" w14:textId="77777777">
      <w:pPr>
        <w:pStyle w:val="ListParagraph"/>
        <w:numPr>
          <w:ilvl w:val="0"/>
          <w:numId w:val="18"/>
        </w:numPr>
        <w:spacing w:line="312" w:lineRule="auto"/>
        <w:ind w:left="567" w:hanging="567"/>
        <w:jc w:val="both"/>
        <w:rPr>
          <w:rFonts w:ascii="Calibri" w:hAnsi="Calibri" w:cs="Calibri"/>
        </w:rPr>
      </w:pPr>
      <w:r w:rsidRPr="12AED9D3" w:rsidR="004E6309">
        <w:rPr>
          <w:rFonts w:ascii="Calibri" w:hAnsi="Calibri" w:cs="Calibri"/>
        </w:rPr>
        <w:t>Beide Vertragsparteien sind bei einer andauernden Unterbrechung oder Beeinträchtigung von über 12 Monaten berechtigt gänzlich oder teilweise den Vertrag zu kündigen, ohne dass von der anderen Vertragspartei hieraus Ersatzansprüche abgeleitet werden können.</w:t>
      </w:r>
    </w:p>
    <w:p w:rsidR="00EB57CF" w:rsidRDefault="00EB57CF" w14:paraId="18CB1801" w14:textId="77777777">
      <w:pPr>
        <w:pStyle w:val="ListParagraph"/>
        <w:spacing w:line="312" w:lineRule="auto"/>
        <w:ind w:left="360"/>
        <w:jc w:val="both"/>
        <w:rPr>
          <w:rFonts w:ascii="Calibri" w:hAnsi="Calibri" w:cs="Calibri"/>
        </w:rPr>
      </w:pPr>
    </w:p>
    <w:p w:rsidR="00EB57CF" w:rsidP="12AED9D3" w:rsidRDefault="004E6309" w14:paraId="18CB1802"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Salvatorische Klausel</w:t>
      </w:r>
    </w:p>
    <w:p w:rsidR="00EB57CF" w:rsidRDefault="004E6309" w14:paraId="18CB1803" w14:textId="77777777">
      <w:pPr>
        <w:pStyle w:val="ListParagraph"/>
        <w:numPr>
          <w:ilvl w:val="0"/>
          <w:numId w:val="20"/>
        </w:numPr>
        <w:spacing w:line="312" w:lineRule="auto"/>
        <w:ind w:left="567" w:hanging="567"/>
        <w:rPr>
          <w:rFonts w:ascii="Calibri" w:hAnsi="Calibri" w:cs="Calibri"/>
        </w:rPr>
      </w:pPr>
      <w:r w:rsidRPr="12AED9D3" w:rsidR="004E6309">
        <w:rPr>
          <w:rFonts w:ascii="Calibri" w:hAnsi="Calibri" w:cs="Calibri"/>
        </w:rPr>
        <w:t xml:space="preserve">Sollten einzelne Bestimmungen dieses Vertrags ganz oder teilweise unwirksam, nichtig oder undurchführbar sein, so wird die Wirksamkeit der übrigen Bestimmungen davon nicht berührt. </w:t>
      </w:r>
    </w:p>
    <w:p w:rsidR="00EB57CF" w:rsidRDefault="00EB57CF" w14:paraId="18CB1804" w14:textId="77777777">
      <w:pPr>
        <w:pStyle w:val="ListParagraph"/>
        <w:spacing w:line="312" w:lineRule="auto"/>
        <w:ind w:left="567" w:hanging="567"/>
        <w:rPr>
          <w:rFonts w:ascii="Calibri" w:hAnsi="Calibri" w:cs="Calibri"/>
        </w:rPr>
      </w:pPr>
    </w:p>
    <w:p w:rsidR="00EB57CF" w:rsidRDefault="004E6309" w14:paraId="18CB1805" w14:textId="77777777">
      <w:pPr>
        <w:pStyle w:val="ListParagraph"/>
        <w:numPr>
          <w:ilvl w:val="0"/>
          <w:numId w:val="20"/>
        </w:numPr>
        <w:spacing w:line="312" w:lineRule="auto"/>
        <w:ind w:left="567" w:hanging="567"/>
        <w:rPr>
          <w:rFonts w:ascii="Calibri" w:hAnsi="Calibri" w:cs="Calibri"/>
        </w:rPr>
      </w:pPr>
      <w:r w:rsidRPr="12AED9D3" w:rsidR="004E6309">
        <w:rPr>
          <w:rFonts w:ascii="Calibri" w:hAnsi="Calibri" w:cs="Calibri"/>
        </w:rPr>
        <w:t xml:space="preserve">Die in Absatz 1 genannten unwirksamen Bestimmungen, sind durch neue, dem geltenden Recht entsprechende Bestimmungen zu ersetzen. Entsprechendes gilt, wenn sich in dem Vertrag eine Lücke herausstellen sollte. </w:t>
      </w:r>
    </w:p>
    <w:p w:rsidR="00EB57CF" w:rsidRDefault="00EB57CF" w14:paraId="18CB1806" w14:textId="77777777">
      <w:pPr>
        <w:pStyle w:val="ListParagraph"/>
        <w:spacing w:line="312" w:lineRule="auto"/>
        <w:ind w:left="360"/>
        <w:jc w:val="both"/>
        <w:rPr>
          <w:rFonts w:ascii="Calibri" w:hAnsi="Calibri" w:cs="Calibri"/>
        </w:rPr>
      </w:pPr>
    </w:p>
    <w:p w:rsidR="00EB57CF" w:rsidP="12AED9D3" w:rsidRDefault="004E6309" w14:paraId="18CB1807" w14:textId="77777777">
      <w:pPr>
        <w:pStyle w:val="ListParagraph"/>
        <w:numPr>
          <w:ilvl w:val="0"/>
          <w:numId w:val="2"/>
        </w:numPr>
        <w:spacing w:line="312" w:lineRule="auto"/>
        <w:jc w:val="center"/>
        <w:rPr>
          <w:rFonts w:ascii="Calibri" w:hAnsi="Calibri" w:cs="Calibri"/>
          <w:b w:val="1"/>
          <w:bCs w:val="1"/>
        </w:rPr>
      </w:pPr>
      <w:r w:rsidRPr="12AED9D3" w:rsidR="004E6309">
        <w:rPr>
          <w:rFonts w:ascii="Calibri" w:hAnsi="Calibri" w:cs="Calibri"/>
          <w:b w:val="1"/>
          <w:bCs w:val="1"/>
        </w:rPr>
        <w:t>Schlussvereinbarungen</w:t>
      </w:r>
    </w:p>
    <w:p w:rsidR="00EB57CF" w:rsidRDefault="004E6309" w14:paraId="18CB1808" w14:textId="77777777">
      <w:pPr>
        <w:pStyle w:val="ListParagraph"/>
        <w:numPr>
          <w:ilvl w:val="1"/>
          <w:numId w:val="2"/>
        </w:numPr>
        <w:spacing w:line="312" w:lineRule="auto"/>
        <w:ind w:left="567" w:hanging="709"/>
        <w:jc w:val="both"/>
        <w:rPr>
          <w:rFonts w:ascii="Calibri" w:hAnsi="Calibri" w:cs="Calibri"/>
        </w:rPr>
      </w:pPr>
      <w:r w:rsidRPr="12AED9D3" w:rsidR="004E6309">
        <w:rPr>
          <w:rFonts w:ascii="Calibri" w:hAnsi="Calibri" w:cs="Calibri"/>
        </w:rPr>
        <w:t xml:space="preserve">Mündliche Abreden bzw. Nebenabreden zu dieser Vereinbarung bestehen nicht. </w:t>
      </w:r>
    </w:p>
    <w:p w:rsidR="00EB57CF" w:rsidP="12AED9D3" w:rsidRDefault="004E6309" w14:paraId="18CB1809" w14:textId="77777777">
      <w:pPr>
        <w:pStyle w:val="ListParagraph"/>
        <w:spacing w:line="312" w:lineRule="auto"/>
        <w:ind w:left="567"/>
        <w:jc w:val="both"/>
        <w:rPr>
          <w:rFonts w:ascii="Calibri" w:hAnsi="Calibri" w:cs="Calibri"/>
        </w:rPr>
      </w:pPr>
      <w:r w:rsidRPr="12AED9D3" w:rsidR="004E6309">
        <w:rPr>
          <w:rFonts w:ascii="Calibri" w:hAnsi="Calibri" w:cs="Calibri"/>
        </w:rPr>
        <w:t>Sämtliche Änderungen des Zeitplanes der Leistungen, des Umfanges der Leistung des Auftragnehmers oder bei Verringerung der Vergütung an den Auftragnehmer, bedürfen zu ihrer Wirksamkeit der Textform unter ausdrücklicher Bezugnahme auf diese Vereinbarung. Dies gilt, soweit nicht die Einhaltung weitergehender Formvorschriften erforderlich ist. Als Textform reicht eine elektronische Übermittlung mit erkennbarer Signatur eines Vertretungsberechtigten aus. Für solche Änderungen ist auf Seiten des Auftraggebers die Teamleitung des Teams</w:t>
      </w:r>
      <w:r w:rsidRPr="12AED9D3" w:rsidR="004E6309">
        <w:rPr>
          <w:rStyle w:val="CommentReference"/>
          <w:rFonts w:ascii="Calibri" w:hAnsi="Calibri" w:cs="Calibri"/>
        </w:rPr>
        <w:t xml:space="preserve"> 64 </w:t>
      </w:r>
      <w:r w:rsidRPr="12AED9D3" w:rsidR="004E6309">
        <w:rPr>
          <w:rFonts w:ascii="Calibri" w:hAnsi="Calibri" w:cs="Calibri"/>
        </w:rPr>
        <w:t xml:space="preserve">zur Unterzeichnung bevollmächtigt. </w:t>
      </w:r>
    </w:p>
    <w:p w:rsidR="00EB57CF" w:rsidRDefault="004E6309" w14:paraId="18CB180A" w14:textId="77777777">
      <w:pPr>
        <w:pStyle w:val="ListParagraph"/>
        <w:spacing w:line="312" w:lineRule="auto"/>
        <w:ind w:left="567"/>
        <w:jc w:val="both"/>
        <w:rPr>
          <w:rFonts w:ascii="Calibri" w:hAnsi="Calibri" w:cs="Calibri"/>
        </w:rPr>
      </w:pPr>
      <w:r w:rsidRPr="12AED9D3" w:rsidR="004E6309">
        <w:rPr>
          <w:rFonts w:ascii="Calibri" w:hAnsi="Calibri" w:cs="Calibri"/>
        </w:rPr>
        <w:t>Weitere, als die vorab genannten beidseitigen Änderungen, bedürfen zu ihrer Wirksamkeit der Schriftform. Unter Schriftform verstehen die Vertragsparteien ein Dokument mit eigenhändigen Unterschriften der jeweiligen Vertretungsberechtigten der Parteien. Dies gilt auch für die Abbedingung dieser Bestimmung selbst.</w:t>
      </w:r>
    </w:p>
    <w:p w:rsidR="00EB57CF" w:rsidRDefault="00EB57CF" w14:paraId="18CB180B" w14:textId="77777777">
      <w:pPr>
        <w:pStyle w:val="ListParagraph"/>
        <w:spacing w:line="312" w:lineRule="auto"/>
        <w:ind w:left="567"/>
        <w:jc w:val="both"/>
        <w:rPr>
          <w:rFonts w:ascii="Calibri" w:hAnsi="Calibri" w:cs="Calibri"/>
        </w:rPr>
      </w:pPr>
    </w:p>
    <w:p w:rsidR="00EB57CF" w:rsidRDefault="004E6309" w14:paraId="18CB180C" w14:textId="77777777">
      <w:pPr>
        <w:pStyle w:val="ListParagraph"/>
        <w:numPr>
          <w:ilvl w:val="1"/>
          <w:numId w:val="2"/>
        </w:numPr>
        <w:spacing w:line="312" w:lineRule="auto"/>
        <w:ind w:left="567" w:hanging="567"/>
        <w:jc w:val="both"/>
        <w:rPr>
          <w:rFonts w:ascii="Calibri" w:hAnsi="Calibri" w:cs="Calibri"/>
        </w:rPr>
      </w:pPr>
      <w:r w:rsidRPr="12AED9D3" w:rsidR="004E6309">
        <w:rPr>
          <w:rFonts w:ascii="Calibri" w:hAnsi="Calibri" w:cs="Calibri"/>
        </w:rPr>
        <w:t xml:space="preserve">Sämtliche in diesem Vertrag genannten Anlagen sind verpflichtender Vertragsbestandteil. </w:t>
      </w:r>
    </w:p>
    <w:p w:rsidR="00EB57CF" w:rsidRDefault="00EB57CF" w14:paraId="18CB180D" w14:textId="77777777">
      <w:pPr>
        <w:pStyle w:val="ListParagraph"/>
        <w:spacing w:line="312" w:lineRule="auto"/>
        <w:ind w:left="567"/>
        <w:jc w:val="both"/>
        <w:rPr>
          <w:rFonts w:ascii="Calibri" w:hAnsi="Calibri" w:cs="Calibri"/>
        </w:rPr>
      </w:pPr>
    </w:p>
    <w:p w:rsidR="00EB57CF" w:rsidRDefault="004E6309" w14:paraId="18CB180E" w14:textId="77777777">
      <w:pPr>
        <w:pStyle w:val="ListParagraph"/>
        <w:numPr>
          <w:ilvl w:val="1"/>
          <w:numId w:val="2"/>
        </w:numPr>
        <w:spacing w:line="312" w:lineRule="auto"/>
        <w:ind w:left="567" w:hanging="567"/>
        <w:jc w:val="both"/>
        <w:rPr>
          <w:rFonts w:ascii="Calibri" w:hAnsi="Calibri" w:cs="Calibri"/>
        </w:rPr>
      </w:pPr>
      <w:r w:rsidRPr="12AED9D3" w:rsidR="004E6309">
        <w:rPr>
          <w:rFonts w:ascii="Calibri" w:hAnsi="Calibri" w:cs="Calibri"/>
        </w:rPr>
        <w:t xml:space="preserve">Bei Widersprüchen zwischen der deutschen und der englischen Fassung dieses Vertrages gilt </w:t>
      </w:r>
      <w:r w:rsidRPr="12AED9D3" w:rsidR="004E6309">
        <w:rPr>
          <w:rFonts w:ascii="Calibri" w:hAnsi="Calibri" w:cs="Calibri"/>
        </w:rPr>
        <w:t>ausschließlich die deutsche Fassung</w:t>
      </w:r>
      <w:r w:rsidRPr="12AED9D3" w:rsidR="004E6309">
        <w:rPr>
          <w:rFonts w:ascii="Calibri" w:hAnsi="Calibri" w:cs="Calibri"/>
        </w:rPr>
        <w:t>.</w:t>
      </w:r>
    </w:p>
    <w:p w:rsidR="00EB57CF" w:rsidRDefault="00EB57CF" w14:paraId="18CB180F" w14:textId="77777777">
      <w:pPr>
        <w:pStyle w:val="ListParagraph"/>
        <w:spacing w:line="312" w:lineRule="auto"/>
        <w:ind w:left="567"/>
        <w:jc w:val="both"/>
        <w:rPr>
          <w:rFonts w:ascii="Calibri" w:hAnsi="Calibri" w:cs="Calibri"/>
        </w:rPr>
      </w:pPr>
    </w:p>
    <w:p w:rsidR="00EB57CF" w:rsidRDefault="004E6309" w14:paraId="18CB1810" w14:textId="77777777">
      <w:pPr>
        <w:pStyle w:val="ListParagraph"/>
        <w:numPr>
          <w:ilvl w:val="1"/>
          <w:numId w:val="2"/>
        </w:numPr>
        <w:spacing w:line="312" w:lineRule="auto"/>
        <w:ind w:left="567" w:hanging="567"/>
        <w:jc w:val="both"/>
        <w:rPr>
          <w:rFonts w:ascii="Calibri" w:hAnsi="Calibri" w:cs="Calibri"/>
        </w:rPr>
      </w:pPr>
      <w:r w:rsidRPr="12AED9D3" w:rsidR="004E6309">
        <w:rPr>
          <w:rFonts w:ascii="Calibri" w:hAnsi="Calibri" w:cs="Calibri"/>
        </w:rPr>
        <w:t>Dieser Vertrag unterliegt dem Recht der Bundesrepublik Deutschland unter Ausschluss des UN-Kaufrechts.</w:t>
      </w:r>
    </w:p>
    <w:p w:rsidR="00EB57CF" w:rsidRDefault="00EB57CF" w14:paraId="18CB1811" w14:textId="77777777">
      <w:pPr>
        <w:pStyle w:val="ListParagraph"/>
        <w:rPr>
          <w:rFonts w:ascii="Calibri" w:hAnsi="Calibri" w:cs="Calibri"/>
        </w:rPr>
      </w:pPr>
    </w:p>
    <w:p w:rsidR="00EB57CF" w:rsidRDefault="004E6309" w14:paraId="18CB1812" w14:textId="5275C003">
      <w:pPr>
        <w:pStyle w:val="ListParagraph"/>
        <w:numPr>
          <w:ilvl w:val="1"/>
          <w:numId w:val="2"/>
        </w:numPr>
        <w:spacing w:line="312" w:lineRule="auto"/>
        <w:ind w:left="567" w:hanging="567"/>
        <w:jc w:val="both"/>
        <w:rPr>
          <w:rFonts w:ascii="Calibri" w:hAnsi="Calibri" w:cs="Calibri"/>
        </w:rPr>
      </w:pPr>
      <w:r w:rsidRPr="12AED9D3" w:rsidR="004E6309">
        <w:rPr>
          <w:rFonts w:ascii="Calibri" w:hAnsi="Calibri" w:cs="Calibri"/>
        </w:rPr>
        <w:t xml:space="preserve">Als ausschließlicher Gerichtsstand für Streitigkeiten aus und im Zusammenhang mit diesem </w:t>
      </w:r>
      <w:del w:author="Charlotte zu Knyphausen" w:date="2025-07-22T14:39:00Z" w:id="1268482914">
        <w:r w:rsidRPr="12AED9D3" w:rsidDel="004E6309">
          <w:rPr>
            <w:rFonts w:ascii="Calibri" w:hAnsi="Calibri" w:cs="Calibri"/>
          </w:rPr>
          <w:delText>vertrag</w:delText>
        </w:r>
      </w:del>
      <w:ins w:author="Charlotte zu Knyphausen" w:date="2025-07-22T14:39:00Z" w:id="452457669">
        <w:r w:rsidRPr="12AED9D3" w:rsidR="004E6309">
          <w:rPr>
            <w:rFonts w:ascii="Calibri" w:hAnsi="Calibri" w:cs="Calibri"/>
          </w:rPr>
          <w:t>Vertrag</w:t>
        </w:r>
      </w:ins>
      <w:r w:rsidRPr="12AED9D3" w:rsidR="004E6309">
        <w:rPr>
          <w:rFonts w:ascii="Calibri" w:hAnsi="Calibri" w:cs="Calibri"/>
        </w:rPr>
        <w:t xml:space="preserve"> wird Berlin vereinbart.</w:t>
      </w:r>
    </w:p>
    <w:p w:rsidR="00EB57CF" w:rsidRDefault="00EB57CF" w14:paraId="18CB1813" w14:textId="77777777">
      <w:pPr>
        <w:spacing w:line="312" w:lineRule="auto"/>
        <w:jc w:val="both"/>
        <w:rPr>
          <w:rFonts w:ascii="Calibri" w:hAnsi="Calibri" w:cs="Calibri"/>
        </w:rPr>
      </w:pPr>
    </w:p>
    <w:p w:rsidR="00EB57CF" w:rsidRDefault="004E6309" w14:paraId="18CB1814" w14:textId="77777777">
      <w:pPr>
        <w:tabs>
          <w:tab w:val="left" w:pos="5103"/>
        </w:tabs>
        <w:spacing w:line="312" w:lineRule="auto"/>
        <w:ind w:left="357" w:hanging="357"/>
        <w:jc w:val="both"/>
        <w:rPr>
          <w:rFonts w:ascii="Calibri" w:hAnsi="Calibri" w:cs="Calibri"/>
        </w:rPr>
      </w:pPr>
      <w:r w:rsidRPr="12AED9D3" w:rsidR="004E6309">
        <w:rPr>
          <w:rFonts w:ascii="Calibri" w:hAnsi="Calibri" w:cs="Calibri"/>
        </w:rPr>
        <w:t>______________________________</w:t>
      </w:r>
      <w:r>
        <w:tab/>
      </w:r>
      <w:r w:rsidRPr="12AED9D3" w:rsidR="004E6309">
        <w:rPr>
          <w:rFonts w:ascii="Calibri" w:hAnsi="Calibri" w:cs="Calibri"/>
        </w:rPr>
        <w:t>_________________________________</w:t>
      </w:r>
    </w:p>
    <w:p w:rsidR="00EB57CF" w:rsidRDefault="004E6309" w14:paraId="18CB1815" w14:textId="77777777">
      <w:pPr>
        <w:tabs>
          <w:tab w:val="left" w:pos="5103"/>
        </w:tabs>
        <w:spacing w:line="312" w:lineRule="auto"/>
        <w:ind w:left="357" w:hanging="357"/>
        <w:jc w:val="both"/>
        <w:rPr>
          <w:rFonts w:ascii="Calibri" w:hAnsi="Calibri" w:cs="Calibri"/>
          <w:color w:val="000000"/>
        </w:rPr>
      </w:pPr>
      <w:r w:rsidRPr="12AED9D3" w:rsidR="004E6309">
        <w:rPr>
          <w:rFonts w:ascii="Calibri" w:hAnsi="Calibri" w:cs="Calibri"/>
          <w:color w:val="000000" w:themeColor="text1" w:themeTint="FF" w:themeShade="FF"/>
        </w:rPr>
        <w:t xml:space="preserve">[Ort, </w:t>
      </w:r>
      <w:r w:rsidRPr="12AED9D3" w:rsidR="004E6309">
        <w:rPr>
          <w:rFonts w:ascii="Calibri" w:hAnsi="Calibri" w:cs="Calibri"/>
          <w:color w:val="000000" w:themeColor="text1" w:themeTint="FF" w:themeShade="FF"/>
        </w:rPr>
        <w:t>Datum]</w:t>
      </w:r>
      <w:r>
        <w:tab/>
      </w:r>
      <w:r w:rsidRPr="12AED9D3" w:rsidR="004E6309">
        <w:rPr>
          <w:rFonts w:ascii="Calibri" w:hAnsi="Calibri" w:cs="Calibri"/>
          <w:color w:val="000000" w:themeColor="text1" w:themeTint="FF" w:themeShade="FF"/>
        </w:rPr>
        <w:t>[Ort, Datum]</w:t>
      </w:r>
    </w:p>
    <w:p w:rsidR="00EB57CF" w:rsidRDefault="00EB57CF" w14:paraId="18CB1816" w14:textId="77777777">
      <w:pPr>
        <w:spacing w:line="312" w:lineRule="auto"/>
        <w:ind w:left="357" w:hanging="357"/>
        <w:jc w:val="both"/>
        <w:rPr>
          <w:rFonts w:ascii="Calibri" w:hAnsi="Calibri" w:cs="Calibri"/>
          <w:color w:val="000000"/>
        </w:rPr>
      </w:pPr>
    </w:p>
    <w:p w:rsidR="00EB57CF" w:rsidRDefault="004E6309" w14:paraId="18CB1817" w14:textId="77777777">
      <w:pPr>
        <w:tabs>
          <w:tab w:val="left" w:pos="5103"/>
        </w:tabs>
        <w:spacing w:line="312" w:lineRule="auto"/>
        <w:ind w:left="357" w:hanging="357"/>
        <w:jc w:val="both"/>
        <w:rPr>
          <w:rFonts w:ascii="Calibri" w:hAnsi="Calibri" w:cs="Calibri"/>
          <w:color w:val="000000"/>
        </w:rPr>
      </w:pPr>
      <w:r w:rsidRPr="12AED9D3" w:rsidR="004E6309">
        <w:rPr>
          <w:rFonts w:ascii="Calibri" w:hAnsi="Calibri" w:cs="Calibri"/>
          <w:color w:val="000000" w:themeColor="text1" w:themeTint="FF" w:themeShade="FF"/>
        </w:rPr>
        <w:t>______________________________</w:t>
      </w:r>
      <w:r>
        <w:tab/>
      </w:r>
      <w:r w:rsidRPr="12AED9D3" w:rsidR="004E6309">
        <w:rPr>
          <w:rFonts w:ascii="Calibri" w:hAnsi="Calibri" w:cs="Calibri"/>
          <w:color w:val="000000" w:themeColor="text1" w:themeTint="FF" w:themeShade="FF"/>
        </w:rPr>
        <w:t>_________________________________</w:t>
      </w:r>
    </w:p>
    <w:p w:rsidR="00EB57CF" w:rsidP="12AED9D3" w:rsidRDefault="004E6309" w14:paraId="18CB1818" w14:textId="77777777">
      <w:pPr>
        <w:tabs>
          <w:tab w:val="left" w:pos="5103"/>
        </w:tabs>
        <w:spacing w:after="0" w:line="240" w:lineRule="auto"/>
        <w:jc w:val="both"/>
        <w:rPr>
          <w:rFonts w:ascii="Calibri" w:hAnsi="Calibri" w:cs="Calibri"/>
          <w:color w:val="000000" w:themeColor="text1" w:themeTint="FF" w:themeShade="FF"/>
        </w:rPr>
      </w:pPr>
      <w:r w:rsidR="004E6309">
        <w:rPr>
          <w:rFonts w:ascii="Calibri" w:hAnsi="Calibri" w:cs="Calibri"/>
          <w:color w:val="000000"/>
        </w:rPr>
        <w:t xml:space="preserve">Deutsches Rotes Kreuz e. V. </w:t>
      </w:r>
      <w:r>
        <w:rPr>
          <w:rFonts w:ascii="Calibri" w:hAnsi="Calibri" w:cs="Calibri"/>
          <w:color w:val="000000"/>
        </w:rPr>
        <w:tab/>
      </w:r>
      <w:r w:rsidR="004E6309">
        <w:rPr>
          <w:rFonts w:ascii="Calibri" w:hAnsi="Calibri" w:cs="Calibri"/>
          <w:color w:val="000000"/>
          <w:u w:val="single"/>
          <w:shd w:val="clear" w:color="auto" w:fill="FFFF00"/>
        </w:rPr>
        <w:t>[</w:t>
      </w:r>
      <w:r w:rsidR="004E6309">
        <w:rPr>
          <w:rFonts w:ascii="Calibri" w:hAnsi="Calibri" w:cs="Calibri"/>
          <w:color w:val="000000"/>
          <w:shd w:val="clear" w:color="auto" w:fill="FFFF00"/>
        </w:rPr>
        <w:t>Name/Firma des Auftragnehmers],</w:t>
      </w:r>
    </w:p>
    <w:p w:rsidR="00EB57CF" w:rsidP="12AED9D3" w:rsidRDefault="004E6309" w14:paraId="18CB1819" w14:textId="77777777">
      <w:pPr>
        <w:tabs>
          <w:tab w:val="left" w:pos="5103"/>
        </w:tabs>
        <w:spacing w:after="0" w:line="240" w:lineRule="auto"/>
        <w:jc w:val="both"/>
        <w:rPr>
          <w:rFonts w:ascii="Calibri" w:hAnsi="Calibri" w:cs="Calibri"/>
          <w:color w:val="000000" w:themeColor="text1" w:themeTint="FF" w:themeShade="FF"/>
        </w:rPr>
      </w:pPr>
      <w:r w:rsidR="004E6309">
        <w:rPr>
          <w:rFonts w:ascii="Calibri" w:hAnsi="Calibri" w:cs="Calibri"/>
          <w:color w:val="000000"/>
        </w:rPr>
        <w:t>[(</w:t>
      </w:r>
      <w:r w:rsidR="004E6309">
        <w:rPr>
          <w:rFonts w:ascii="Calibri" w:hAnsi="Calibri" w:cs="Calibri"/>
          <w:color w:val="000000"/>
        </w:rPr>
        <w:t>ggf</w:t>
      </w:r>
      <w:r w:rsidR="004E6309">
        <w:rPr>
          <w:rFonts w:ascii="Calibri" w:hAnsi="Calibri" w:cs="Calibri"/>
          <w:color w:val="000000"/>
        </w:rPr>
        <w:t xml:space="preserve">. </w:t>
      </w:r>
      <w:r w:rsidR="004E6309">
        <w:rPr>
          <w:rFonts w:ascii="Calibri" w:hAnsi="Calibri" w:cs="Calibri"/>
          <w:color w:val="000000"/>
          <w:shd w:val="clear" w:color="auto" w:fill="FFFF00"/>
        </w:rPr>
        <w:t xml:space="preserve">(i.V.) zust. Vertreter nach </w:t>
      </w:r>
      <w:r w:rsidR="004E6309">
        <w:rPr>
          <w:rFonts w:ascii="Calibri" w:hAnsi="Calibri" w:cs="Calibri"/>
          <w:color w:val="000000"/>
          <w:shd w:val="clear" w:color="auto" w:fill="FFFF00"/>
        </w:rPr>
        <w:t>Dienstanweisung]</w:t>
      </w:r>
      <w:r>
        <w:rPr>
          <w:rFonts w:ascii="Calibri" w:hAnsi="Calibri" w:cs="Calibri"/>
          <w:color w:val="000000"/>
          <w:shd w:val="clear" w:color="auto" w:fill="FFFF00"/>
        </w:rPr>
        <w:tab/>
      </w:r>
      <w:r w:rsidR="004E6309">
        <w:rPr>
          <w:rFonts w:ascii="Calibri" w:hAnsi="Calibri" w:cs="Calibri"/>
          <w:color w:val="000000"/>
          <w:shd w:val="clear" w:color="auto" w:fill="FFFF00"/>
        </w:rPr>
        <w:t>[Vertreter]</w:t>
      </w:r>
    </w:p>
    <w:p w:rsidR="00EB57CF" w:rsidP="12AED9D3" w:rsidRDefault="004E6309" w14:paraId="18CB181A" w14:textId="77777777">
      <w:pPr>
        <w:tabs>
          <w:tab w:val="left" w:pos="5103"/>
        </w:tabs>
        <w:spacing w:after="0" w:line="240" w:lineRule="auto"/>
        <w:jc w:val="both"/>
        <w:rPr>
          <w:rFonts w:ascii="Calibri" w:hAnsi="Calibri" w:cs="Calibri"/>
          <w:color w:val="000000"/>
          <w:sz w:val="20"/>
          <w:szCs w:val="20"/>
          <w:shd w:val="clear" w:color="auto" w:fill="FFFF00"/>
        </w:rPr>
      </w:pPr>
      <w:r w:rsidRPr="12AED9D3" w:rsidR="004E6309">
        <w:rPr>
          <w:rFonts w:ascii="Calibri" w:hAnsi="Calibri" w:cs="Calibri"/>
          <w:color w:val="000000"/>
          <w:sz w:val="20"/>
          <w:szCs w:val="20"/>
          <w:shd w:val="clear" w:color="auto" w:fill="FFFF00"/>
        </w:rPr>
        <w:t>[Funktionsbeschreibung]</w:t>
      </w:r>
      <w:r>
        <w:rPr>
          <w:rFonts w:ascii="Calibri" w:hAnsi="Calibri" w:cs="Calibri"/>
          <w:color w:val="000000"/>
          <w:sz w:val="20"/>
          <w:shd w:val="clear" w:color="auto" w:fill="FFFF00"/>
        </w:rPr>
        <w:tab/>
      </w:r>
      <w:r w:rsidRPr="12AED9D3" w:rsidR="004E6309">
        <w:rPr>
          <w:rFonts w:ascii="Calibri" w:hAnsi="Calibri" w:cs="Calibri"/>
          <w:color w:val="000000"/>
          <w:sz w:val="20"/>
          <w:szCs w:val="20"/>
          <w:shd w:val="clear" w:color="auto" w:fill="FFFF00"/>
        </w:rPr>
        <w:t>[</w:t>
      </w:r>
      <w:r w:rsidRPr="12AED9D3" w:rsidR="004E6309">
        <w:rPr>
          <w:rFonts w:ascii="Calibri" w:hAnsi="Calibri" w:cs="Calibri"/>
          <w:color w:val="000000"/>
          <w:sz w:val="20"/>
          <w:szCs w:val="20"/>
          <w:shd w:val="clear" w:color="auto" w:fill="FFFF00"/>
        </w:rPr>
        <w:t>Funktionsbeschreibung z.B. Vorstand, z.B.</w:t>
      </w:r>
    </w:p>
    <w:p w:rsidR="00EB57CF" w:rsidP="12AED9D3" w:rsidRDefault="004E6309" w14:paraId="18CB181B" w14:textId="77777777">
      <w:pPr>
        <w:tabs>
          <w:tab w:val="left" w:pos="5103"/>
        </w:tabs>
        <w:spacing w:after="0" w:line="240" w:lineRule="auto"/>
        <w:jc w:val="both"/>
        <w:rPr>
          <w:rFonts w:ascii="Calibri" w:hAnsi="Calibri" w:cs="Calibri"/>
          <w:color w:val="000000" w:themeColor="text1" w:themeTint="FF" w:themeShade="FF"/>
          <w:sz w:val="20"/>
          <w:szCs w:val="20"/>
        </w:rPr>
      </w:pPr>
      <w:r>
        <w:rPr>
          <w:rFonts w:ascii="Calibri" w:hAnsi="Calibri" w:cs="Calibri"/>
          <w:color w:val="000000"/>
          <w:sz w:val="20"/>
        </w:rPr>
        <w:tab/>
      </w:r>
      <w:r w:rsidRPr="12AED9D3" w:rsidR="004E6309">
        <w:rPr>
          <w:rFonts w:ascii="Calibri" w:hAnsi="Calibri" w:cs="Calibri"/>
          <w:color w:val="000000"/>
          <w:sz w:val="20"/>
          <w:szCs w:val="20"/>
          <w:shd w:val="clear" w:color="auto" w:fill="FFFF00"/>
        </w:rPr>
        <w:t xml:space="preserve">Geschäftsführer, Vorstand] </w:t>
      </w:r>
    </w:p>
    <w:p w:rsidR="00EB57CF" w:rsidRDefault="00EB57CF" w14:paraId="18CB181C" w14:textId="77777777">
      <w:pPr>
        <w:spacing w:line="312" w:lineRule="auto"/>
        <w:rPr>
          <w:rFonts w:ascii="Calibri" w:hAnsi="Calibri" w:cs="Calibri"/>
        </w:rPr>
      </w:pPr>
    </w:p>
    <w:p w:rsidR="00EB57CF" w:rsidRDefault="00EB57CF" w14:paraId="18CB181D" w14:textId="77777777">
      <w:pPr>
        <w:rPr>
          <w:rFonts w:ascii="Calibri" w:hAnsi="Calibri" w:cs="Calibri"/>
        </w:rPr>
      </w:pPr>
    </w:p>
    <w:p w:rsidR="00EB57CF" w:rsidRDefault="00EB57CF" w14:paraId="18CB181E" w14:textId="77777777">
      <w:pPr>
        <w:rPr>
          <w:rFonts w:ascii="Calibri" w:hAnsi="Calibri" w:cs="Calibri"/>
        </w:rPr>
      </w:pPr>
    </w:p>
    <w:p w:rsidR="00EB57CF" w:rsidRDefault="00EB57CF" w14:paraId="18CB181F" w14:textId="77777777">
      <w:pPr>
        <w:rPr>
          <w:rFonts w:ascii="Calibri" w:hAnsi="Calibri" w:cs="Calibri"/>
        </w:rPr>
      </w:pPr>
    </w:p>
    <w:sectPr w:rsidR="00EB57CF">
      <w:footerReference w:type="default" r:id="rId12"/>
      <w:pgSz w:w="11906" w:h="16838" w:orient="portrait"/>
      <w:pgMar w:top="1417" w:right="1417" w:bottom="1134" w:left="1417" w:header="708" w:footer="708"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92F4A" w:rsidRDefault="00B92F4A" w14:paraId="7C41C753" w14:textId="77777777">
      <w:pPr>
        <w:spacing w:after="0" w:line="240" w:lineRule="auto"/>
      </w:pPr>
      <w:r>
        <w:separator/>
      </w:r>
    </w:p>
  </w:endnote>
  <w:endnote w:type="continuationSeparator" w:id="0">
    <w:p w:rsidR="00B92F4A" w:rsidRDefault="00B92F4A" w14:paraId="50CDB7B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E6309" w:rsidRDefault="004E6309" w14:paraId="18CB1757" w14:textId="77777777">
    <w:pPr>
      <w:pStyle w:val="Footer"/>
      <w:jc w:val="right"/>
    </w:pPr>
  </w:p>
  <w:p w:rsidR="004E6309" w:rsidRDefault="004E6309" w14:paraId="18CB1758" w14:textId="77777777">
    <w:pPr>
      <w:pStyle w:val="Footer"/>
      <w:jc w:val="right"/>
    </w:pPr>
    <w:r>
      <w:rPr>
        <w:rFonts w:ascii="Calibri" w:hAnsi="Calibri" w:cs="Calibri"/>
        <w:sz w:val="18"/>
        <w:szCs w:val="18"/>
      </w:rPr>
      <w:t>Werkvertrag Version 04/24</w:t>
    </w:r>
    <w:r>
      <w:tab/>
    </w:r>
    <w:r>
      <w:tab/>
    </w:r>
    <w:r>
      <w:fldChar w:fldCharType="begin"/>
    </w:r>
    <w:r>
      <w:instrText xml:space="preserve"> PAGE </w:instrText>
    </w:r>
    <w:r>
      <w:fldChar w:fldCharType="separate"/>
    </w:r>
    <w:r>
      <w:t>2</w:t>
    </w:r>
    <w:r>
      <w:fldChar w:fldCharType="end"/>
    </w:r>
  </w:p>
  <w:p w:rsidR="004E6309" w:rsidRDefault="004E6309" w14:paraId="18CB175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92F4A" w:rsidRDefault="00B92F4A" w14:paraId="6A11BB3B" w14:textId="77777777">
      <w:pPr>
        <w:spacing w:after="0" w:line="240" w:lineRule="auto"/>
      </w:pPr>
      <w:r>
        <w:rPr>
          <w:color w:val="000000"/>
        </w:rPr>
        <w:separator/>
      </w:r>
    </w:p>
  </w:footnote>
  <w:footnote w:type="continuationSeparator" w:id="0">
    <w:p w:rsidR="00B92F4A" w:rsidRDefault="00B92F4A" w14:paraId="0FAF1E4B" w14:textId="77777777">
      <w:pPr>
        <w:spacing w:after="0" w:line="240" w:lineRule="auto"/>
      </w:pPr>
      <w:r>
        <w:continuationSeparator/>
      </w:r>
    </w:p>
  </w:footnote>
  <w:footnote w:id="1">
    <w:p w:rsidR="00EB57CF" w:rsidRDefault="004E6309" w14:paraId="152200A3" w14:textId="77777777">
      <w:pPr>
        <w:pStyle w:val="FootnoteText"/>
        <w:jc w:val="both"/>
      </w:pPr>
      <w:r>
        <w:rPr>
          <w:rStyle w:val="FootnoteReference"/>
        </w:rPr>
        <w:footnoteRef/>
      </w:r>
      <w:r>
        <w:rPr>
          <w:rFonts w:ascii="Calibri" w:hAnsi="Calibri" w:cs="Calibri"/>
        </w:rPr>
        <w:t xml:space="preserve"> Aus Gründen der Lesbarkeit wird bei allen Personenbezeichnungen und Pronomen das generische Maskulinum verwendet. Dies soll ausdrücklich im Sinne der Gleichbehandlung alle Geschlechter umfassen und beinhaltet selbstredend keinerlei Wertungen.</w:t>
      </w:r>
    </w:p>
    <w:p w:rsidR="00EB57CF" w:rsidRDefault="00EB57CF" w14:paraId="18CB175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517E7"/>
    <w:multiLevelType w:val="multilevel"/>
    <w:tmpl w:val="394EB28A"/>
    <w:lvl w:ilvl="0">
      <w:start w:val="1"/>
      <w:numFmt w:val="decimal"/>
      <w:lvlText w:val="%1."/>
      <w:lvlJc w:val="left"/>
      <w:pPr>
        <w:ind w:left="1020" w:hanging="360"/>
      </w:pPr>
    </w:lvl>
    <w:lvl w:ilvl="1">
      <w:start w:val="1"/>
      <w:numFmt w:val="decimal"/>
      <w:lvlText w:val="%2."/>
      <w:lvlJc w:val="left"/>
      <w:pPr>
        <w:ind w:left="1020" w:hanging="360"/>
      </w:pPr>
    </w:lvl>
    <w:lvl w:ilvl="2">
      <w:start w:val="1"/>
      <w:numFmt w:val="decimal"/>
      <w:lvlText w:val="%3."/>
      <w:lvlJc w:val="left"/>
      <w:pPr>
        <w:ind w:left="1020" w:hanging="360"/>
      </w:pPr>
    </w:lvl>
    <w:lvl w:ilvl="3">
      <w:start w:val="1"/>
      <w:numFmt w:val="decimal"/>
      <w:lvlText w:val="%4."/>
      <w:lvlJc w:val="left"/>
      <w:pPr>
        <w:ind w:left="1020" w:hanging="360"/>
      </w:pPr>
    </w:lvl>
    <w:lvl w:ilvl="4">
      <w:start w:val="1"/>
      <w:numFmt w:val="decimal"/>
      <w:lvlText w:val="%5."/>
      <w:lvlJc w:val="left"/>
      <w:pPr>
        <w:ind w:left="1020" w:hanging="360"/>
      </w:pPr>
    </w:lvl>
    <w:lvl w:ilvl="5">
      <w:start w:val="1"/>
      <w:numFmt w:val="decimal"/>
      <w:lvlText w:val="%6."/>
      <w:lvlJc w:val="left"/>
      <w:pPr>
        <w:ind w:left="1020" w:hanging="360"/>
      </w:pPr>
    </w:lvl>
    <w:lvl w:ilvl="6">
      <w:start w:val="1"/>
      <w:numFmt w:val="decimal"/>
      <w:lvlText w:val="%7."/>
      <w:lvlJc w:val="left"/>
      <w:pPr>
        <w:ind w:left="1020" w:hanging="360"/>
      </w:pPr>
    </w:lvl>
    <w:lvl w:ilvl="7">
      <w:start w:val="1"/>
      <w:numFmt w:val="decimal"/>
      <w:lvlText w:val="%8."/>
      <w:lvlJc w:val="left"/>
      <w:pPr>
        <w:ind w:left="1020" w:hanging="360"/>
      </w:pPr>
    </w:lvl>
    <w:lvl w:ilvl="8">
      <w:start w:val="1"/>
      <w:numFmt w:val="decimal"/>
      <w:lvlText w:val="%9."/>
      <w:lvlJc w:val="left"/>
      <w:pPr>
        <w:ind w:left="1020" w:hanging="360"/>
      </w:pPr>
    </w:lvl>
  </w:abstractNum>
  <w:abstractNum w:abstractNumId="1" w15:restartNumberingAfterBreak="0">
    <w:nsid w:val="0C21045E"/>
    <w:multiLevelType w:val="multilevel"/>
    <w:tmpl w:val="7F06781C"/>
    <w:lvl w:ilvl="0">
      <w:numFmt w:val="bullet"/>
      <w:lvlText w:val="-"/>
      <w:lvlJc w:val="left"/>
      <w:pPr>
        <w:ind w:left="927" w:hanging="360"/>
      </w:pPr>
      <w:rPr>
        <w:rFonts w:ascii="Calibri" w:hAnsi="Calibri" w:eastAsia="Aptos" w:cs="Calibri"/>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2" w15:restartNumberingAfterBreak="0">
    <w:nsid w:val="0D1F0893"/>
    <w:multiLevelType w:val="multilevel"/>
    <w:tmpl w:val="512EA7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FE738FF"/>
    <w:multiLevelType w:val="multilevel"/>
    <w:tmpl w:val="A9D02E26"/>
    <w:lvl w:ilvl="0">
      <w:start w:val="1"/>
      <w:numFmt w:val="decimal"/>
      <w:lvlText w:val="§ %1 "/>
      <w:lvlJc w:val="left"/>
      <w:pPr>
        <w:ind w:left="720" w:hanging="360"/>
      </w:pPr>
      <w:rPr>
        <w:b/>
      </w:rPr>
    </w:lvl>
    <w:lvl w:ilvl="1">
      <w:start w:val="1"/>
      <w:numFmt w:val="decimal"/>
      <w:lvlText w:val="(%2)"/>
      <w:lvlJc w:val="left"/>
      <w:pPr>
        <w:ind w:left="36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D70A91"/>
    <w:multiLevelType w:val="multilevel"/>
    <w:tmpl w:val="048A957C"/>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720" w:hanging="360"/>
      </w:pPr>
    </w:lvl>
    <w:lvl w:ilvl="3">
      <w:start w:val="1"/>
      <w:numFmt w:val="decimal"/>
      <w:lvlText w:val="%4."/>
      <w:lvlJc w:val="left"/>
      <w:pPr>
        <w:ind w:left="720" w:hanging="360"/>
      </w:pPr>
    </w:lvl>
    <w:lvl w:ilvl="4">
      <w:start w:val="1"/>
      <w:numFmt w:val="decimal"/>
      <w:lvlText w:val="%5."/>
      <w:lvlJc w:val="left"/>
      <w:pPr>
        <w:ind w:left="720" w:hanging="360"/>
      </w:pPr>
    </w:lvl>
    <w:lvl w:ilvl="5">
      <w:start w:val="1"/>
      <w:numFmt w:val="decimal"/>
      <w:lvlText w:val="%6."/>
      <w:lvlJc w:val="left"/>
      <w:pPr>
        <w:ind w:left="720" w:hanging="360"/>
      </w:pPr>
    </w:lvl>
    <w:lvl w:ilvl="6">
      <w:start w:val="1"/>
      <w:numFmt w:val="decimal"/>
      <w:lvlText w:val="%7."/>
      <w:lvlJc w:val="left"/>
      <w:pPr>
        <w:ind w:left="720" w:hanging="360"/>
      </w:pPr>
    </w:lvl>
    <w:lvl w:ilvl="7">
      <w:start w:val="1"/>
      <w:numFmt w:val="decimal"/>
      <w:lvlText w:val="%8."/>
      <w:lvlJc w:val="left"/>
      <w:pPr>
        <w:ind w:left="720" w:hanging="360"/>
      </w:pPr>
    </w:lvl>
    <w:lvl w:ilvl="8">
      <w:start w:val="1"/>
      <w:numFmt w:val="decimal"/>
      <w:lvlText w:val="%9."/>
      <w:lvlJc w:val="left"/>
      <w:pPr>
        <w:ind w:left="720" w:hanging="360"/>
      </w:pPr>
    </w:lvl>
  </w:abstractNum>
  <w:abstractNum w:abstractNumId="5" w15:restartNumberingAfterBreak="0">
    <w:nsid w:val="2A46004C"/>
    <w:multiLevelType w:val="multilevel"/>
    <w:tmpl w:val="0F30EB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12C2D9C"/>
    <w:multiLevelType w:val="multilevel"/>
    <w:tmpl w:val="E75666C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 w15:restartNumberingAfterBreak="0">
    <w:nsid w:val="3996000D"/>
    <w:multiLevelType w:val="multilevel"/>
    <w:tmpl w:val="1D4C4A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42404E2F"/>
    <w:multiLevelType w:val="multilevel"/>
    <w:tmpl w:val="4B6277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2433A88"/>
    <w:multiLevelType w:val="multilevel"/>
    <w:tmpl w:val="66820B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2492A17"/>
    <w:multiLevelType w:val="multilevel"/>
    <w:tmpl w:val="BDF4B928"/>
    <w:styleLink w:val="Formatvorlage1"/>
    <w:lvl w:ilvl="0">
      <w:start w:val="1"/>
      <w:numFmt w:val="decimal"/>
      <w:lvlText w:val="§ %1 "/>
      <w:lvlJc w:val="left"/>
      <w:pPr>
        <w:ind w:left="720" w:hanging="360"/>
      </w:pPr>
      <w:rPr>
        <w:b/>
      </w:rPr>
    </w:lvl>
    <w:lvl w:ilvl="1">
      <w:start w:val="1"/>
      <w:numFmt w:val="decimal"/>
      <w:lvlText w:val="(%2)"/>
      <w:lvlJc w:val="left"/>
      <w:pPr>
        <w:ind w:left="360" w:hanging="360"/>
      </w:pPr>
    </w:lvl>
    <w:lvl w:ilvl="2">
      <w:start w:val="1"/>
      <w:numFmt w:val="lowerLetter"/>
      <w:lvlText w:val="%3)"/>
      <w:lvlJc w:val="right"/>
      <w:pPr>
        <w:ind w:left="888" w:hanging="180"/>
      </w:pPr>
    </w:lvl>
    <w:lvl w:ilvl="3">
      <w:start w:val="1"/>
      <w:numFmt w:val="lowerRoman"/>
      <w:lvlText w:val="%4."/>
      <w:lvlJc w:val="left"/>
      <w:pPr>
        <w:ind w:left="106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BD37AD"/>
    <w:multiLevelType w:val="multilevel"/>
    <w:tmpl w:val="631E01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CDC4C76"/>
    <w:multiLevelType w:val="multilevel"/>
    <w:tmpl w:val="13C608C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EF13D40"/>
    <w:multiLevelType w:val="multilevel"/>
    <w:tmpl w:val="1C66F6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50936F29"/>
    <w:multiLevelType w:val="multilevel"/>
    <w:tmpl w:val="757CA2C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5AD16C2"/>
    <w:multiLevelType w:val="multilevel"/>
    <w:tmpl w:val="9F76F87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D7A4064"/>
    <w:multiLevelType w:val="multilevel"/>
    <w:tmpl w:val="D65634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7B79350A"/>
    <w:multiLevelType w:val="multilevel"/>
    <w:tmpl w:val="02C468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BCD445A"/>
    <w:multiLevelType w:val="multilevel"/>
    <w:tmpl w:val="03A2B70A"/>
    <w:lvl w:ilvl="0">
      <w:numFmt w:val="bullet"/>
      <w:lvlText w:val=""/>
      <w:lvlJc w:val="left"/>
      <w:pPr>
        <w:ind w:left="1069"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F634F44"/>
    <w:multiLevelType w:val="multilevel"/>
    <w:tmpl w:val="64BAAE4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16cid:durableId="1943998246">
    <w:abstractNumId w:val="10"/>
  </w:num>
  <w:num w:numId="2" w16cid:durableId="1886211736">
    <w:abstractNumId w:val="3"/>
  </w:num>
  <w:num w:numId="3" w16cid:durableId="1121537075">
    <w:abstractNumId w:val="2"/>
  </w:num>
  <w:num w:numId="4" w16cid:durableId="953513155">
    <w:abstractNumId w:val="18"/>
  </w:num>
  <w:num w:numId="5" w16cid:durableId="1113599909">
    <w:abstractNumId w:val="6"/>
  </w:num>
  <w:num w:numId="6" w16cid:durableId="1480421926">
    <w:abstractNumId w:val="14"/>
  </w:num>
  <w:num w:numId="7" w16cid:durableId="1827161367">
    <w:abstractNumId w:val="11"/>
  </w:num>
  <w:num w:numId="8" w16cid:durableId="2100179308">
    <w:abstractNumId w:val="19"/>
  </w:num>
  <w:num w:numId="9" w16cid:durableId="6829322">
    <w:abstractNumId w:val="12"/>
  </w:num>
  <w:num w:numId="10" w16cid:durableId="1946305381">
    <w:abstractNumId w:val="0"/>
  </w:num>
  <w:num w:numId="11" w16cid:durableId="532423228">
    <w:abstractNumId w:val="4"/>
  </w:num>
  <w:num w:numId="12" w16cid:durableId="1420832861">
    <w:abstractNumId w:val="8"/>
  </w:num>
  <w:num w:numId="13" w16cid:durableId="933169979">
    <w:abstractNumId w:val="15"/>
  </w:num>
  <w:num w:numId="14" w16cid:durableId="1165051377">
    <w:abstractNumId w:val="7"/>
  </w:num>
  <w:num w:numId="15" w16cid:durableId="352263996">
    <w:abstractNumId w:val="5"/>
  </w:num>
  <w:num w:numId="16" w16cid:durableId="741878867">
    <w:abstractNumId w:val="17"/>
  </w:num>
  <w:num w:numId="17" w16cid:durableId="835730490">
    <w:abstractNumId w:val="16"/>
  </w:num>
  <w:num w:numId="18" w16cid:durableId="777482575">
    <w:abstractNumId w:val="9"/>
  </w:num>
  <w:num w:numId="19" w16cid:durableId="343365652">
    <w:abstractNumId w:val="1"/>
  </w:num>
  <w:num w:numId="20" w16cid:durableId="1377855299">
    <w:abstractNumId w:val="13"/>
  </w:num>
</w:numbering>
</file>

<file path=word/people.xml><?xml version="1.0" encoding="utf-8"?>
<w15:people xmlns:mc="http://schemas.openxmlformats.org/markup-compatibility/2006" xmlns:w15="http://schemas.microsoft.com/office/word/2012/wordml" mc:Ignorable="w15">
  <w15:person w15:author="Charlotte zu Knyphausen">
    <w15:presenceInfo w15:providerId="AD" w15:userId="S::C.zuKnyphausen@drk.de::40c9a781-6c7f-421c-8c53-27f9ba6621d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7CF"/>
    <w:rsid w:val="00472CE0"/>
    <w:rsid w:val="004E6309"/>
    <w:rsid w:val="00812B47"/>
    <w:rsid w:val="00816E42"/>
    <w:rsid w:val="008677B7"/>
    <w:rsid w:val="009D2A93"/>
    <w:rsid w:val="00A9235C"/>
    <w:rsid w:val="00B92F4A"/>
    <w:rsid w:val="00CC3449"/>
    <w:rsid w:val="00DA4D7D"/>
    <w:rsid w:val="00EB57CF"/>
    <w:rsid w:val="0549AD49"/>
    <w:rsid w:val="0D402F58"/>
    <w:rsid w:val="12AED9D3"/>
    <w:rsid w:val="1D277F14"/>
    <w:rsid w:val="2C79C9E5"/>
    <w:rsid w:val="3E6EBED4"/>
    <w:rsid w:val="413A06F2"/>
    <w:rsid w:val="5B9624F6"/>
    <w:rsid w:val="627D3D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B174F"/>
  <w15:docId w15:val="{DDB268CB-BC7F-4713-9F8D-9871B675E2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ptos" w:hAnsi="Aptos" w:eastAsia="Aptos" w:cs="Arial"/>
        <w:kern w:val="3"/>
        <w:sz w:val="24"/>
        <w:szCs w:val="24"/>
        <w:lang w:val="de-DE" w:eastAsia="en-US" w:bidi="ar-SA"/>
      </w:rPr>
    </w:rPrDefault>
    <w:pPrDefault>
      <w:pPr>
        <w:autoSpaceDN w:val="0"/>
        <w:spacing w:after="16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spacing w:after="200"/>
    </w:pPr>
    <w:rPr>
      <w:kern w:val="0"/>
      <w:sz w:val="22"/>
      <w:szCs w:val="22"/>
    </w:rPr>
  </w:style>
  <w:style w:type="paragraph" w:styleId="Heading1">
    <w:name w:val="heading 1"/>
    <w:basedOn w:val="Normal"/>
    <w:next w:val="Normal"/>
    <w:uiPriority w:val="9"/>
    <w:qFormat/>
    <w:pPr>
      <w:keepNext/>
      <w:keepLines/>
      <w:spacing w:before="360" w:after="80"/>
      <w:outlineLvl w:val="0"/>
    </w:pPr>
    <w:rPr>
      <w:rFonts w:ascii="Aptos Display" w:hAnsi="Aptos Display" w:eastAsia="Yu Gothic Light" w:cs="Times New Roman"/>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hAnsi="Aptos Display" w:eastAsia="Yu Gothic Light" w:cs="Times New Roman"/>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Yu Gothic Light" w:cs="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Yu Gothic Light" w:cs="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Yu Gothic Light" w:cs="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Yu Gothic Light" w:cs="Times New Roman"/>
      <w:i/>
      <w:iCs/>
      <w:color w:val="595959"/>
    </w:rPr>
  </w:style>
  <w:style w:type="paragraph" w:styleId="Heading7">
    <w:name w:val="heading 7"/>
    <w:basedOn w:val="Normal"/>
    <w:next w:val="Normal"/>
    <w:pPr>
      <w:keepNext/>
      <w:keepLines/>
      <w:spacing w:before="40" w:after="0"/>
      <w:outlineLvl w:val="6"/>
    </w:pPr>
    <w:rPr>
      <w:rFonts w:eastAsia="Yu Gothic Light" w:cs="Times New Roman"/>
      <w:color w:val="595959"/>
    </w:rPr>
  </w:style>
  <w:style w:type="paragraph" w:styleId="Heading8">
    <w:name w:val="heading 8"/>
    <w:basedOn w:val="Normal"/>
    <w:next w:val="Normal"/>
    <w:pPr>
      <w:keepNext/>
      <w:keepLines/>
      <w:spacing w:after="0"/>
      <w:outlineLvl w:val="7"/>
    </w:pPr>
    <w:rPr>
      <w:rFonts w:eastAsia="Yu Gothic Light" w:cs="Times New Roman"/>
      <w:i/>
      <w:iCs/>
      <w:color w:val="272727"/>
    </w:rPr>
  </w:style>
  <w:style w:type="paragraph" w:styleId="Heading9">
    <w:name w:val="heading 9"/>
    <w:basedOn w:val="Normal"/>
    <w:next w:val="Normal"/>
    <w:pPr>
      <w:keepNext/>
      <w:keepLines/>
      <w:spacing w:after="0"/>
      <w:outlineLvl w:val="8"/>
    </w:pPr>
    <w:rPr>
      <w:rFonts w:eastAsia="Yu Gothic Light" w:cs="Times New Roman"/>
      <w:color w:val="272727"/>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erschrift1Zchn" w:customStyle="1">
    <w:name w:val="Überschrift 1 Zchn"/>
    <w:basedOn w:val="DefaultParagraphFont"/>
    <w:rPr>
      <w:rFonts w:ascii="Aptos Display" w:hAnsi="Aptos Display" w:eastAsia="Yu Gothic Light" w:cs="Times New Roman"/>
      <w:color w:val="0F4761"/>
      <w:sz w:val="40"/>
      <w:szCs w:val="40"/>
    </w:rPr>
  </w:style>
  <w:style w:type="character" w:styleId="berschrift2Zchn" w:customStyle="1">
    <w:name w:val="Überschrift 2 Zchn"/>
    <w:basedOn w:val="DefaultParagraphFont"/>
    <w:rPr>
      <w:rFonts w:ascii="Aptos Display" w:hAnsi="Aptos Display" w:eastAsia="Yu Gothic Light" w:cs="Times New Roman"/>
      <w:color w:val="0F4761"/>
      <w:sz w:val="32"/>
      <w:szCs w:val="32"/>
    </w:rPr>
  </w:style>
  <w:style w:type="character" w:styleId="berschrift3Zchn" w:customStyle="1">
    <w:name w:val="Überschrift 3 Zchn"/>
    <w:basedOn w:val="DefaultParagraphFont"/>
    <w:rPr>
      <w:rFonts w:eastAsia="Yu Gothic Light" w:cs="Times New Roman"/>
      <w:color w:val="0F4761"/>
      <w:sz w:val="28"/>
      <w:szCs w:val="28"/>
    </w:rPr>
  </w:style>
  <w:style w:type="character" w:styleId="berschrift4Zchn" w:customStyle="1">
    <w:name w:val="Überschrift 4 Zchn"/>
    <w:basedOn w:val="DefaultParagraphFont"/>
    <w:rPr>
      <w:rFonts w:eastAsia="Yu Gothic Light" w:cs="Times New Roman"/>
      <w:i/>
      <w:iCs/>
      <w:color w:val="0F4761"/>
    </w:rPr>
  </w:style>
  <w:style w:type="character" w:styleId="berschrift5Zchn" w:customStyle="1">
    <w:name w:val="Überschrift 5 Zchn"/>
    <w:basedOn w:val="DefaultParagraphFont"/>
    <w:rPr>
      <w:rFonts w:eastAsia="Yu Gothic Light" w:cs="Times New Roman"/>
      <w:color w:val="0F4761"/>
    </w:rPr>
  </w:style>
  <w:style w:type="character" w:styleId="berschrift6Zchn" w:customStyle="1">
    <w:name w:val="Überschrift 6 Zchn"/>
    <w:basedOn w:val="DefaultParagraphFont"/>
    <w:rPr>
      <w:rFonts w:eastAsia="Yu Gothic Light" w:cs="Times New Roman"/>
      <w:i/>
      <w:iCs/>
      <w:color w:val="595959"/>
    </w:rPr>
  </w:style>
  <w:style w:type="character" w:styleId="berschrift7Zchn" w:customStyle="1">
    <w:name w:val="Überschrift 7 Zchn"/>
    <w:basedOn w:val="DefaultParagraphFont"/>
    <w:rPr>
      <w:rFonts w:eastAsia="Yu Gothic Light" w:cs="Times New Roman"/>
      <w:color w:val="595959"/>
    </w:rPr>
  </w:style>
  <w:style w:type="character" w:styleId="berschrift8Zchn" w:customStyle="1">
    <w:name w:val="Überschrift 8 Zchn"/>
    <w:basedOn w:val="DefaultParagraphFont"/>
    <w:rPr>
      <w:rFonts w:eastAsia="Yu Gothic Light" w:cs="Times New Roman"/>
      <w:i/>
      <w:iCs/>
      <w:color w:val="272727"/>
    </w:rPr>
  </w:style>
  <w:style w:type="character" w:styleId="berschrift9Zchn" w:customStyle="1">
    <w:name w:val="Überschrift 9 Zchn"/>
    <w:basedOn w:val="DefaultParagraphFont"/>
    <w:rPr>
      <w:rFonts w:eastAsia="Yu Gothic Light" w:cs="Times New Roman"/>
      <w:color w:val="272727"/>
    </w:rPr>
  </w:style>
  <w:style w:type="paragraph" w:styleId="Title">
    <w:name w:val="Title"/>
    <w:basedOn w:val="Normal"/>
    <w:next w:val="Normal"/>
    <w:uiPriority w:val="10"/>
    <w:qFormat/>
    <w:pPr>
      <w:spacing w:after="80" w:line="240" w:lineRule="auto"/>
    </w:pPr>
    <w:rPr>
      <w:rFonts w:ascii="Aptos Display" w:hAnsi="Aptos Display" w:eastAsia="Yu Gothic Light" w:cs="Times New Roman"/>
      <w:spacing w:val="-10"/>
      <w:kern w:val="3"/>
      <w:sz w:val="56"/>
      <w:szCs w:val="56"/>
    </w:rPr>
  </w:style>
  <w:style w:type="character" w:styleId="TitelZchn" w:customStyle="1">
    <w:name w:val="Titel Zchn"/>
    <w:basedOn w:val="DefaultParagraphFont"/>
    <w:rPr>
      <w:rFonts w:ascii="Aptos Display" w:hAnsi="Aptos Display" w:eastAsia="Yu Gothic Light" w:cs="Times New Roman"/>
      <w:spacing w:val="-10"/>
      <w:kern w:val="3"/>
      <w:sz w:val="56"/>
      <w:szCs w:val="56"/>
    </w:rPr>
  </w:style>
  <w:style w:type="paragraph" w:styleId="Subtitle">
    <w:name w:val="Subtitle"/>
    <w:basedOn w:val="Normal"/>
    <w:next w:val="Normal"/>
    <w:uiPriority w:val="11"/>
    <w:qFormat/>
    <w:rPr>
      <w:rFonts w:eastAsia="Yu Gothic Light" w:cs="Times New Roman"/>
      <w:color w:val="595959"/>
      <w:spacing w:val="15"/>
      <w:sz w:val="28"/>
      <w:szCs w:val="28"/>
    </w:rPr>
  </w:style>
  <w:style w:type="character" w:styleId="UntertitelZchn" w:customStyle="1">
    <w:name w:val="Untertitel Zchn"/>
    <w:basedOn w:val="DefaultParagraphFont"/>
    <w:rPr>
      <w:rFonts w:eastAsia="Yu Gothic Light"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styleId="ZitatZchn" w:customStyle="1">
    <w:name w:val="Zitat Zchn"/>
    <w:basedOn w:val="DefaultParagraphFont"/>
    <w:rPr>
      <w:i/>
      <w:iCs/>
      <w:color w:val="404040"/>
    </w:rPr>
  </w:style>
  <w:style w:type="paragraph" w:styleId="ListParagraph">
    <w:name w:val="List Paragraph"/>
    <w:basedOn w:val="Normal"/>
    <w:pPr>
      <w:ind w:left="720"/>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color="0F4761" w:sz="4" w:space="10"/>
        <w:bottom w:val="single" w:color="0F4761" w:sz="4" w:space="10"/>
      </w:pBdr>
      <w:spacing w:before="360" w:after="360"/>
      <w:ind w:left="864" w:right="864"/>
      <w:jc w:val="center"/>
    </w:pPr>
    <w:rPr>
      <w:i/>
      <w:iCs/>
      <w:color w:val="0F4761"/>
    </w:rPr>
  </w:style>
  <w:style w:type="character" w:styleId="IntensivesZitatZchn" w:customStyle="1">
    <w:name w:val="Intensives Zitat Zchn"/>
    <w:basedOn w:val="DefaultParagraphFont"/>
    <w:rPr>
      <w:i/>
      <w:iCs/>
      <w:color w:val="0F4761"/>
    </w:rPr>
  </w:style>
  <w:style w:type="character" w:styleId="IntenseReference">
    <w:name w:val="Intense Reference"/>
    <w:basedOn w:val="DefaultParagraphFont"/>
    <w:rPr>
      <w:b/>
      <w:bCs/>
      <w:smallCaps/>
      <w:color w:val="0F4761"/>
      <w:spacing w:val="5"/>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styleId="KommentartextZchn" w:customStyle="1">
    <w:name w:val="Kommentartext Zchn"/>
    <w:basedOn w:val="DefaultParagraphFont"/>
    <w:rPr>
      <w:kern w:val="0"/>
      <w:sz w:val="20"/>
      <w:szCs w:val="20"/>
    </w:rPr>
  </w:style>
  <w:style w:type="paragraph" w:styleId="Header">
    <w:name w:val="header"/>
    <w:basedOn w:val="Normal"/>
    <w:pPr>
      <w:tabs>
        <w:tab w:val="center" w:pos="4536"/>
        <w:tab w:val="right" w:pos="9072"/>
      </w:tabs>
      <w:spacing w:after="0" w:line="240" w:lineRule="auto"/>
    </w:pPr>
  </w:style>
  <w:style w:type="character" w:styleId="KopfzeileZchn" w:customStyle="1">
    <w:name w:val="Kopfzeile Zchn"/>
    <w:basedOn w:val="DefaultParagraphFont"/>
    <w:rPr>
      <w:kern w:val="0"/>
      <w:sz w:val="22"/>
      <w:szCs w:val="22"/>
    </w:rPr>
  </w:style>
  <w:style w:type="paragraph" w:styleId="FootnoteText">
    <w:name w:val="footnote text"/>
    <w:basedOn w:val="Normal"/>
    <w:pPr>
      <w:spacing w:after="0" w:line="240" w:lineRule="auto"/>
    </w:pPr>
    <w:rPr>
      <w:sz w:val="20"/>
      <w:szCs w:val="20"/>
    </w:rPr>
  </w:style>
  <w:style w:type="character" w:styleId="FunotentextZchn" w:customStyle="1">
    <w:name w:val="Fußnotentext Zchn"/>
    <w:basedOn w:val="DefaultParagraphFont"/>
    <w:rPr>
      <w:kern w:val="0"/>
      <w:sz w:val="20"/>
      <w:szCs w:val="20"/>
    </w:rPr>
  </w:style>
  <w:style w:type="character" w:styleId="FootnoteReference">
    <w:name w:val="footnote reference"/>
    <w:basedOn w:val="DefaultParagraphFont"/>
    <w:rPr>
      <w:position w:val="0"/>
      <w:vertAlign w:val="superscript"/>
    </w:rPr>
  </w:style>
  <w:style w:type="paragraph" w:styleId="Footer">
    <w:name w:val="footer"/>
    <w:basedOn w:val="Normal"/>
    <w:pPr>
      <w:tabs>
        <w:tab w:val="center" w:pos="4536"/>
        <w:tab w:val="right" w:pos="9072"/>
      </w:tabs>
      <w:spacing w:after="0" w:line="240" w:lineRule="auto"/>
    </w:pPr>
  </w:style>
  <w:style w:type="character" w:styleId="FuzeileZchn" w:customStyle="1">
    <w:name w:val="Fußzeile Zchn"/>
    <w:basedOn w:val="DefaultParagraphFont"/>
    <w:rPr>
      <w:kern w:val="0"/>
      <w:sz w:val="22"/>
      <w:szCs w:val="22"/>
    </w:rPr>
  </w:style>
  <w:style w:type="character" w:styleId="normaltextrun" w:customStyle="1">
    <w:name w:val="normaltextrun"/>
    <w:basedOn w:val="DefaultParagraphFont"/>
  </w:style>
  <w:style w:type="character" w:styleId="Hyperlink">
    <w:name w:val="Hyperlink"/>
    <w:basedOn w:val="DefaultParagraphFont"/>
    <w:rPr>
      <w:color w:val="467886"/>
      <w:u w:val="single"/>
    </w:rPr>
  </w:style>
  <w:style w:type="character" w:styleId="UnresolvedMention">
    <w:name w:val="Unresolved Mention"/>
    <w:basedOn w:val="DefaultParagraphFont"/>
    <w:rPr>
      <w:color w:val="605E5C"/>
      <w:shd w:val="clear" w:color="auto" w:fill="E1DFDD"/>
    </w:rPr>
  </w:style>
  <w:style w:type="paragraph" w:styleId="CommentSubject">
    <w:name w:val="annotation subject"/>
    <w:basedOn w:val="CommentText"/>
    <w:next w:val="CommentText"/>
    <w:rPr>
      <w:b/>
      <w:bCs/>
    </w:rPr>
  </w:style>
  <w:style w:type="character" w:styleId="KommentarthemaZchn" w:customStyle="1">
    <w:name w:val="Kommentarthema Zchn"/>
    <w:basedOn w:val="KommentartextZchn"/>
    <w:rPr>
      <w:b/>
      <w:bCs/>
      <w:kern w:val="0"/>
      <w:sz w:val="20"/>
      <w:szCs w:val="20"/>
    </w:rPr>
  </w:style>
  <w:style w:type="paragraph" w:styleId="Revision">
    <w:name w:val="Revision"/>
    <w:pPr>
      <w:suppressAutoHyphens/>
      <w:spacing w:after="0" w:line="240" w:lineRule="auto"/>
    </w:pPr>
    <w:rPr>
      <w:kern w:val="0"/>
      <w:sz w:val="22"/>
      <w:szCs w:val="22"/>
    </w:rPr>
  </w:style>
  <w:style w:type="numbering" w:styleId="Formatvorlage1" w:customStyle="1">
    <w:name w:val="Formatvorlage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fontTable" Target="fontTable.xml" Id="rId13" /><Relationship Type="http://schemas.openxmlformats.org/officeDocument/2006/relationships/customXml" Target="../customXml/item3.xml" Id="rId18" /><Relationship Type="http://schemas.openxmlformats.org/officeDocument/2006/relationships/settings" Target="settings.xml" Id="rId3" /><Relationship Type="http://schemas.openxmlformats.org/officeDocument/2006/relationships/footer" Target="footer1.xml" Id="rId12" /><Relationship Type="http://schemas.openxmlformats.org/officeDocument/2006/relationships/customXml" Target="../customXml/item2.xml" Id="rId17" /><Relationship Type="http://schemas.openxmlformats.org/officeDocument/2006/relationships/styles" Target="styles.xml" Id="rId2" /><Relationship Type="http://schemas.openxmlformats.org/officeDocument/2006/relationships/customXml" Target="../customXml/item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webSettings" Target="webSettings.xml" Id="rId4" /><Relationship Type="http://schemas.microsoft.com/office/2016/09/relationships/commentsIds" Target="commentsIds.xml" Id="rId9" /><Relationship Type="http://schemas.microsoft.com/office/2011/relationships/people" Target="people.xml" Id="rId14" /><Relationship Type="http://schemas.openxmlformats.org/officeDocument/2006/relationships/hyperlink" Target="https://www.anticipation-hub.org/download/file-2617" TargetMode="External" Id="R7453a6ce70b24128" /></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7ee79b-0134-4c5c-ae38-23ae924262f9">
      <Terms xmlns="http://schemas.microsoft.com/office/infopath/2007/PartnerControls"/>
    </lcf76f155ced4ddcb4097134ff3c332f>
    <TaxCatchAll xmlns="65d51b78-80f6-4392-a00d-cf4b99659191" xsi:nil="true"/>
  </documentManagement>
</p:properties>
</file>

<file path=customXml/itemProps1.xml><?xml version="1.0" encoding="utf-8"?>
<ds:datastoreItem xmlns:ds="http://schemas.openxmlformats.org/officeDocument/2006/customXml" ds:itemID="{3D1F49F8-D44E-403F-B35C-01A5ABA32ADF}"/>
</file>

<file path=customXml/itemProps2.xml><?xml version="1.0" encoding="utf-8"?>
<ds:datastoreItem xmlns:ds="http://schemas.openxmlformats.org/officeDocument/2006/customXml" ds:itemID="{8441D169-E1A3-4BD6-A3F3-6715B7A22B8B}"/>
</file>

<file path=customXml/itemProps3.xml><?xml version="1.0" encoding="utf-8"?>
<ds:datastoreItem xmlns:ds="http://schemas.openxmlformats.org/officeDocument/2006/customXml" ds:itemID="{2D6E1BAB-BFE8-4A51-AA6F-5028193100B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Nadia Demming</dc:creator>
  <keywords>Werkvertrag; Vorlage; Aktuell:Mustervertrag</keywords>
  <dc:description/>
  <lastModifiedBy>Julia Mühlhauser</lastModifiedBy>
  <revision>7</revision>
  <dcterms:created xsi:type="dcterms:W3CDTF">2025-07-22T21:40:00.0000000Z</dcterms:created>
  <dcterms:modified xsi:type="dcterms:W3CDTF">2025-07-23T14:44:53.2831037Z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_dlc_DocIdItemGuid">
    <vt:lpwstr>6ebad67e-2903-42ed-be33-430d1f269611</vt:lpwstr>
  </property>
  <property fmtid="{D5CDD505-2E9C-101B-9397-08002B2CF9AE}" pid="4" name="MediaServiceImageTags">
    <vt:lpwstr/>
  </property>
  <property fmtid="{D5CDD505-2E9C-101B-9397-08002B2CF9AE}" pid="5" name="TaxKeyword">
    <vt:lpwstr>1126;#Aktuell:Mustervertrag|612c9f72-130b-465b-a24b-48b28b314d47;#1307;#Werkvertrag|feb160bf-a6b0-4276-a60a-0f32f66eec6a;#420;#Vorlage|6e1a3418-17d4-4719-b023-ed17cca43685</vt:lpwstr>
  </property>
</Properties>
</file>